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2EBA30B7" w:rsidR="00586DB3" w:rsidRPr="00F77878"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sidR="00586DB3" w:rsidRPr="00F77878">
        <w:rPr>
          <w:b w:val="0"/>
          <w:bCs w:val="0"/>
          <w:sz w:val="32"/>
          <w:szCs w:val="32"/>
        </w:rPr>
        <w:t>:</w:t>
      </w:r>
      <w:r w:rsidRPr="00F77878">
        <w:rPr>
          <w:b w:val="0"/>
          <w:bCs w:val="0"/>
          <w:sz w:val="32"/>
          <w:szCs w:val="32"/>
        </w:rPr>
        <w:t xml:space="preserve"> </w:t>
      </w:r>
      <w:r w:rsidR="00F87F61" w:rsidRPr="00F77878">
        <w:rPr>
          <w:b w:val="0"/>
          <w:bCs w:val="0"/>
          <w:sz w:val="32"/>
          <w:szCs w:val="32"/>
        </w:rPr>
        <w:t>Accessing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49EDF032" w14:textId="77FB75F2" w:rsidR="00F87F61" w:rsidRPr="00F87F61" w:rsidRDefault="00C31CEF" w:rsidP="00C31CEF">
      <w:pPr>
        <w:jc w:val="both"/>
        <w:rPr>
          <w:rFonts w:cs="Helvetica LT Std Light"/>
          <w:color w:val="000000"/>
          <w:szCs w:val="24"/>
        </w:rPr>
      </w:pPr>
      <w:r w:rsidRPr="00C31CEF">
        <w:rPr>
          <w:rFonts w:cs="Helvetica LT Std Light"/>
          <w:color w:val="000000"/>
          <w:szCs w:val="24"/>
        </w:rPr>
        <w:t>Search online to locate an outpatient treatment program and a residential treatment program for teens in your area. Make sure they are two different treatment programs and that both work with teens. After you have located the two treatment programs and filled out the following chart, discuss your findings with a classmate.</w:t>
      </w:r>
    </w:p>
    <w:tbl>
      <w:tblPr>
        <w:tblStyle w:val="TableGrid"/>
        <w:tblW w:w="5000" w:type="pct"/>
        <w:tblLook w:val="04A0" w:firstRow="1" w:lastRow="0" w:firstColumn="1" w:lastColumn="0" w:noHBand="0" w:noVBand="1"/>
      </w:tblPr>
      <w:tblGrid>
        <w:gridCol w:w="2154"/>
        <w:gridCol w:w="3598"/>
        <w:gridCol w:w="3598"/>
      </w:tblGrid>
      <w:tr w:rsidR="00F87F61" w:rsidRPr="00F87F61" w14:paraId="5FCA6FDB" w14:textId="77777777" w:rsidTr="00F87F61">
        <w:tc>
          <w:tcPr>
            <w:tcW w:w="1152" w:type="pct"/>
          </w:tcPr>
          <w:p w14:paraId="2579F1BF" w14:textId="77777777" w:rsidR="00F87F61" w:rsidRPr="00F87F61" w:rsidRDefault="00F87F61" w:rsidP="00C02C18">
            <w:pPr>
              <w:rPr>
                <w:rFonts w:cs="Helvetica LT Std Light"/>
                <w:color w:val="000000"/>
                <w:szCs w:val="24"/>
              </w:rPr>
            </w:pPr>
          </w:p>
        </w:tc>
        <w:tc>
          <w:tcPr>
            <w:tcW w:w="1924" w:type="pct"/>
          </w:tcPr>
          <w:p w14:paraId="523BF36B" w14:textId="118C953E" w:rsidR="00F87F61" w:rsidRPr="00F87F61" w:rsidRDefault="00F87F61" w:rsidP="00F87F61">
            <w:pPr>
              <w:rPr>
                <w:rFonts w:cs="Helvetica LT Std Light"/>
                <w:color w:val="000000"/>
                <w:szCs w:val="24"/>
              </w:rPr>
            </w:pPr>
            <w:r w:rsidRPr="00F87F61">
              <w:rPr>
                <w:rFonts w:cs="Helvetica LT Std Light"/>
                <w:color w:val="000000"/>
                <w:szCs w:val="24"/>
              </w:rPr>
              <w:t>Outpatient treatment program</w:t>
            </w:r>
          </w:p>
        </w:tc>
        <w:tc>
          <w:tcPr>
            <w:tcW w:w="1924" w:type="pct"/>
          </w:tcPr>
          <w:p w14:paraId="60F63134" w14:textId="3F885D24" w:rsidR="00F87F61" w:rsidRPr="00F87F61" w:rsidRDefault="00F87F61" w:rsidP="00C02C18">
            <w:pPr>
              <w:rPr>
                <w:rFonts w:cs="Helvetica LT Std Light"/>
                <w:color w:val="000000"/>
                <w:szCs w:val="24"/>
              </w:rPr>
            </w:pPr>
            <w:r w:rsidRPr="00F87F61">
              <w:rPr>
                <w:rFonts w:cs="Helvetica LT Std Light"/>
                <w:color w:val="000000"/>
                <w:szCs w:val="24"/>
              </w:rPr>
              <w:t>Residential treatment program</w:t>
            </w:r>
          </w:p>
        </w:tc>
      </w:tr>
      <w:tr w:rsidR="00F87F61" w:rsidRPr="00F87F61" w14:paraId="55DBF516" w14:textId="41CB8222" w:rsidTr="006C6AAF">
        <w:trPr>
          <w:trHeight w:val="720"/>
        </w:trPr>
        <w:tc>
          <w:tcPr>
            <w:tcW w:w="1152" w:type="pct"/>
          </w:tcPr>
          <w:p w14:paraId="28C9840F" w14:textId="40459FC6" w:rsidR="00F87F61" w:rsidRPr="00F87F61" w:rsidRDefault="00C31CEF" w:rsidP="006C6AAF">
            <w:pPr>
              <w:rPr>
                <w:rFonts w:cs="Helvetica LT Std Light"/>
                <w:color w:val="000000"/>
                <w:szCs w:val="24"/>
              </w:rPr>
            </w:pPr>
            <w:r>
              <w:rPr>
                <w:rFonts w:cs="Helvetica LT Std Light"/>
                <w:color w:val="000000"/>
                <w:szCs w:val="24"/>
              </w:rPr>
              <w:t>P</w:t>
            </w:r>
            <w:r w:rsidR="00F87F61" w:rsidRPr="00F87F61">
              <w:rPr>
                <w:rFonts w:cs="Helvetica LT Std Light"/>
                <w:color w:val="000000"/>
                <w:szCs w:val="24"/>
              </w:rPr>
              <w:t>rogram</w:t>
            </w:r>
            <w:r>
              <w:rPr>
                <w:rFonts w:cs="Helvetica LT Std Light"/>
                <w:color w:val="000000"/>
                <w:szCs w:val="24"/>
              </w:rPr>
              <w:t>’s name</w:t>
            </w:r>
          </w:p>
        </w:tc>
        <w:tc>
          <w:tcPr>
            <w:tcW w:w="1924" w:type="pct"/>
          </w:tcPr>
          <w:p w14:paraId="62BB4C9E" w14:textId="77777777" w:rsidR="00F87F61" w:rsidRPr="00F87F61" w:rsidRDefault="00F87F61" w:rsidP="00C02C18">
            <w:pPr>
              <w:rPr>
                <w:rFonts w:cs="Helvetica LT Std Light"/>
                <w:color w:val="000000"/>
                <w:szCs w:val="24"/>
              </w:rPr>
            </w:pPr>
          </w:p>
        </w:tc>
        <w:tc>
          <w:tcPr>
            <w:tcW w:w="1924" w:type="pct"/>
          </w:tcPr>
          <w:p w14:paraId="374C17E3" w14:textId="77777777" w:rsidR="00F87F61" w:rsidRPr="00F87F61" w:rsidRDefault="00F87F61" w:rsidP="00C02C18">
            <w:pPr>
              <w:rPr>
                <w:rFonts w:cs="Helvetica LT Std Light"/>
                <w:color w:val="000000"/>
                <w:szCs w:val="24"/>
              </w:rPr>
            </w:pPr>
          </w:p>
        </w:tc>
      </w:tr>
      <w:tr w:rsidR="00F87F61" w:rsidRPr="00F87F61" w14:paraId="6EC9034A" w14:textId="7D3D2884" w:rsidTr="00F87F61">
        <w:tc>
          <w:tcPr>
            <w:tcW w:w="1152" w:type="pct"/>
          </w:tcPr>
          <w:p w14:paraId="72562B53" w14:textId="13218752" w:rsidR="00F87F61" w:rsidRPr="00F87F61" w:rsidRDefault="00C31CEF" w:rsidP="00C02C18">
            <w:pPr>
              <w:rPr>
                <w:rFonts w:cs="Helvetica LT Std Light"/>
                <w:color w:val="000000"/>
                <w:szCs w:val="24"/>
              </w:rPr>
            </w:pPr>
            <w:r>
              <w:rPr>
                <w:rFonts w:cs="Helvetica LT Std Light"/>
                <w:color w:val="000000"/>
                <w:szCs w:val="24"/>
              </w:rPr>
              <w:t>P</w:t>
            </w:r>
            <w:r w:rsidRPr="00F87F61">
              <w:rPr>
                <w:rFonts w:cs="Helvetica LT Std Light"/>
                <w:color w:val="000000"/>
                <w:szCs w:val="24"/>
              </w:rPr>
              <w:t>rogram</w:t>
            </w:r>
            <w:r>
              <w:rPr>
                <w:rFonts w:cs="Helvetica LT Std Light"/>
                <w:color w:val="000000"/>
                <w:szCs w:val="24"/>
              </w:rPr>
              <w:t>’s l</w:t>
            </w:r>
            <w:r w:rsidR="00F87F61" w:rsidRPr="00F87F61">
              <w:rPr>
                <w:rFonts w:cs="Helvetica LT Std Light"/>
                <w:color w:val="000000"/>
                <w:szCs w:val="24"/>
              </w:rPr>
              <w:t xml:space="preserve">ocation (if it’s not in your city or town, about how </w:t>
            </w:r>
            <w:r>
              <w:rPr>
                <w:rFonts w:cs="Helvetica LT Std Light"/>
                <w:color w:val="000000"/>
                <w:szCs w:val="24"/>
              </w:rPr>
              <w:t>far</w:t>
            </w:r>
            <w:r w:rsidR="00F87F61" w:rsidRPr="00F87F61">
              <w:rPr>
                <w:rFonts w:cs="Helvetica LT Std Light"/>
                <w:color w:val="000000"/>
                <w:szCs w:val="24"/>
              </w:rPr>
              <w:t xml:space="preserve"> away is it?)</w:t>
            </w:r>
          </w:p>
        </w:tc>
        <w:tc>
          <w:tcPr>
            <w:tcW w:w="1924" w:type="pct"/>
          </w:tcPr>
          <w:p w14:paraId="66F6A5A5" w14:textId="77777777" w:rsidR="00F87F61" w:rsidRPr="00F87F61" w:rsidRDefault="00F87F61" w:rsidP="00C02C18">
            <w:pPr>
              <w:rPr>
                <w:rFonts w:cs="Helvetica LT Std Light"/>
                <w:color w:val="000000"/>
                <w:szCs w:val="24"/>
              </w:rPr>
            </w:pPr>
          </w:p>
        </w:tc>
        <w:tc>
          <w:tcPr>
            <w:tcW w:w="1924" w:type="pct"/>
          </w:tcPr>
          <w:p w14:paraId="2E4853FA" w14:textId="77777777" w:rsidR="00F87F61" w:rsidRPr="00F87F61" w:rsidRDefault="00F87F61" w:rsidP="00C02C18">
            <w:pPr>
              <w:rPr>
                <w:rFonts w:cs="Helvetica LT Std Light"/>
                <w:color w:val="000000"/>
                <w:szCs w:val="24"/>
              </w:rPr>
            </w:pPr>
          </w:p>
        </w:tc>
      </w:tr>
      <w:tr w:rsidR="00F87F61" w:rsidRPr="00F87F61" w14:paraId="23A9F1BF" w14:textId="27CA79C2" w:rsidTr="006C6AAF">
        <w:trPr>
          <w:trHeight w:val="720"/>
        </w:trPr>
        <w:tc>
          <w:tcPr>
            <w:tcW w:w="1152" w:type="pct"/>
          </w:tcPr>
          <w:p w14:paraId="30901CB4" w14:textId="77777777" w:rsidR="00F87F61" w:rsidRPr="00F87F61" w:rsidRDefault="00F87F61" w:rsidP="00C02C18">
            <w:pPr>
              <w:rPr>
                <w:rFonts w:cs="Helvetica LT Std Light"/>
                <w:color w:val="000000"/>
                <w:szCs w:val="24"/>
              </w:rPr>
            </w:pPr>
            <w:r w:rsidRPr="00F87F61">
              <w:rPr>
                <w:rFonts w:cs="Helvetica LT Std Light"/>
                <w:color w:val="000000"/>
                <w:szCs w:val="24"/>
              </w:rPr>
              <w:t>Phone number</w:t>
            </w:r>
          </w:p>
        </w:tc>
        <w:tc>
          <w:tcPr>
            <w:tcW w:w="1924" w:type="pct"/>
          </w:tcPr>
          <w:p w14:paraId="18A2813C" w14:textId="77777777" w:rsidR="00F87F61" w:rsidRPr="00F87F61" w:rsidRDefault="00F87F61" w:rsidP="00C02C18">
            <w:pPr>
              <w:rPr>
                <w:rFonts w:cs="Helvetica LT Std Light"/>
                <w:color w:val="000000"/>
                <w:szCs w:val="24"/>
              </w:rPr>
            </w:pPr>
          </w:p>
        </w:tc>
        <w:tc>
          <w:tcPr>
            <w:tcW w:w="1924" w:type="pct"/>
          </w:tcPr>
          <w:p w14:paraId="1DADDC73" w14:textId="77777777" w:rsidR="00F87F61" w:rsidRPr="00F87F61" w:rsidRDefault="00F87F61" w:rsidP="00C02C18">
            <w:pPr>
              <w:rPr>
                <w:rFonts w:cs="Helvetica LT Std Light"/>
                <w:color w:val="000000"/>
                <w:szCs w:val="24"/>
              </w:rPr>
            </w:pPr>
          </w:p>
        </w:tc>
      </w:tr>
      <w:tr w:rsidR="00F87F61" w:rsidRPr="00F87F61" w14:paraId="623F0CE0" w14:textId="31EEDA81" w:rsidTr="006C6AAF">
        <w:trPr>
          <w:trHeight w:val="720"/>
        </w:trPr>
        <w:tc>
          <w:tcPr>
            <w:tcW w:w="1152" w:type="pct"/>
          </w:tcPr>
          <w:p w14:paraId="49ABE362" w14:textId="53BA41FC" w:rsidR="00F87F61" w:rsidRPr="00F87F61" w:rsidRDefault="00F87F61" w:rsidP="006C6AAF">
            <w:pPr>
              <w:rPr>
                <w:rFonts w:cs="Helvetica LT Std Light"/>
                <w:color w:val="000000"/>
                <w:szCs w:val="24"/>
              </w:rPr>
            </w:pPr>
            <w:r w:rsidRPr="00F87F61">
              <w:rPr>
                <w:rFonts w:cs="Helvetica LT Std Light"/>
                <w:color w:val="000000"/>
                <w:szCs w:val="24"/>
              </w:rPr>
              <w:t>Website</w:t>
            </w:r>
          </w:p>
        </w:tc>
        <w:tc>
          <w:tcPr>
            <w:tcW w:w="1924" w:type="pct"/>
          </w:tcPr>
          <w:p w14:paraId="39079121" w14:textId="77777777" w:rsidR="00F87F61" w:rsidRPr="00F87F61" w:rsidRDefault="00F87F61" w:rsidP="00C02C18">
            <w:pPr>
              <w:rPr>
                <w:rFonts w:cs="Helvetica LT Std Light"/>
                <w:color w:val="000000"/>
                <w:szCs w:val="24"/>
              </w:rPr>
            </w:pPr>
          </w:p>
        </w:tc>
        <w:tc>
          <w:tcPr>
            <w:tcW w:w="1924" w:type="pct"/>
          </w:tcPr>
          <w:p w14:paraId="33415F94" w14:textId="77777777" w:rsidR="00F87F61" w:rsidRPr="00F87F61" w:rsidRDefault="00F87F61" w:rsidP="00C02C18">
            <w:pPr>
              <w:rPr>
                <w:rFonts w:cs="Helvetica LT Std Light"/>
                <w:color w:val="000000"/>
                <w:szCs w:val="24"/>
              </w:rPr>
            </w:pPr>
          </w:p>
        </w:tc>
      </w:tr>
      <w:tr w:rsidR="00F87F61" w:rsidRPr="00F87F61" w14:paraId="0796FC73" w14:textId="6DFC8D00" w:rsidTr="00F87F61">
        <w:tc>
          <w:tcPr>
            <w:tcW w:w="1152" w:type="pct"/>
          </w:tcPr>
          <w:p w14:paraId="2816B5C6" w14:textId="104D81AB" w:rsidR="00F87F61" w:rsidRDefault="00F87F61" w:rsidP="00C02C18">
            <w:pPr>
              <w:rPr>
                <w:rFonts w:cs="Helvetica LT Std Light"/>
                <w:color w:val="000000"/>
                <w:szCs w:val="24"/>
              </w:rPr>
            </w:pPr>
            <w:r w:rsidRPr="00F87F61">
              <w:rPr>
                <w:rFonts w:cs="Helvetica LT Std Light"/>
                <w:color w:val="000000"/>
                <w:szCs w:val="24"/>
              </w:rPr>
              <w:t>Do they work with alcohol, tobacco, and drugs</w:t>
            </w:r>
            <w:r w:rsidR="00C31CEF">
              <w:rPr>
                <w:rFonts w:cs="Helvetica LT Std Light"/>
                <w:color w:val="000000"/>
                <w:szCs w:val="24"/>
              </w:rPr>
              <w:t>? L</w:t>
            </w:r>
            <w:r w:rsidRPr="00F87F61">
              <w:rPr>
                <w:rFonts w:cs="Helvetica LT Std Light"/>
                <w:color w:val="000000"/>
                <w:szCs w:val="24"/>
              </w:rPr>
              <w:t>ist all that apply</w:t>
            </w:r>
            <w:r w:rsidR="00C31CEF">
              <w:rPr>
                <w:rFonts w:cs="Helvetica LT Std Light"/>
                <w:color w:val="000000"/>
                <w:szCs w:val="24"/>
              </w:rPr>
              <w:t>.</w:t>
            </w:r>
          </w:p>
          <w:p w14:paraId="27DDEB42" w14:textId="13330A16" w:rsidR="00F87F61" w:rsidRPr="00F87F61" w:rsidRDefault="00F87F61" w:rsidP="00C02C18">
            <w:pPr>
              <w:rPr>
                <w:rFonts w:cs="Helvetica LT Std Light"/>
                <w:color w:val="000000"/>
                <w:szCs w:val="24"/>
              </w:rPr>
            </w:pPr>
          </w:p>
        </w:tc>
        <w:tc>
          <w:tcPr>
            <w:tcW w:w="1924" w:type="pct"/>
          </w:tcPr>
          <w:p w14:paraId="20A3901D" w14:textId="77777777" w:rsidR="00F87F61" w:rsidRPr="00F87F61" w:rsidRDefault="00F87F61" w:rsidP="00C02C18">
            <w:pPr>
              <w:rPr>
                <w:rFonts w:cs="Helvetica LT Std Light"/>
                <w:color w:val="000000"/>
                <w:szCs w:val="24"/>
              </w:rPr>
            </w:pPr>
          </w:p>
        </w:tc>
        <w:tc>
          <w:tcPr>
            <w:tcW w:w="1924" w:type="pct"/>
          </w:tcPr>
          <w:p w14:paraId="0CBA29D8" w14:textId="77777777" w:rsidR="00F87F61" w:rsidRPr="00F87F61" w:rsidRDefault="00F87F61" w:rsidP="00C02C18">
            <w:pPr>
              <w:rPr>
                <w:rFonts w:cs="Helvetica LT Std Light"/>
                <w:color w:val="000000"/>
                <w:szCs w:val="24"/>
              </w:rPr>
            </w:pPr>
          </w:p>
        </w:tc>
      </w:tr>
      <w:tr w:rsidR="00F87F61" w:rsidRPr="00F87F61" w14:paraId="59DCC934" w14:textId="5CE40C39" w:rsidTr="00F87F61">
        <w:tc>
          <w:tcPr>
            <w:tcW w:w="1152" w:type="pct"/>
          </w:tcPr>
          <w:p w14:paraId="11E10477" w14:textId="74450A30" w:rsidR="00F87F61" w:rsidRDefault="00F87F61" w:rsidP="00C02C18">
            <w:pPr>
              <w:rPr>
                <w:rFonts w:cs="Helvetica LT Std Light"/>
                <w:color w:val="000000"/>
                <w:szCs w:val="24"/>
              </w:rPr>
            </w:pPr>
            <w:r w:rsidRPr="00F87F61">
              <w:rPr>
                <w:rFonts w:cs="Helvetica LT Std Light"/>
                <w:color w:val="000000"/>
                <w:szCs w:val="24"/>
              </w:rPr>
              <w:t>How many programs do they have for teens</w:t>
            </w:r>
            <w:r w:rsidR="00C31CEF">
              <w:rPr>
                <w:rFonts w:cs="Helvetica LT Std Light"/>
                <w:color w:val="000000"/>
                <w:szCs w:val="24"/>
              </w:rPr>
              <w:t>? L</w:t>
            </w:r>
            <w:r w:rsidRPr="00F87F61">
              <w:rPr>
                <w:rFonts w:cs="Helvetica LT Std Light"/>
                <w:color w:val="000000"/>
                <w:szCs w:val="24"/>
              </w:rPr>
              <w:t>ist at least three</w:t>
            </w:r>
            <w:r w:rsidR="00C31CEF">
              <w:rPr>
                <w:rFonts w:cs="Helvetica LT Std Light"/>
                <w:color w:val="000000"/>
                <w:szCs w:val="24"/>
              </w:rPr>
              <w:t>.</w:t>
            </w:r>
          </w:p>
          <w:p w14:paraId="250966AB" w14:textId="77777777" w:rsidR="00F87F61" w:rsidRDefault="00F87F61" w:rsidP="00C02C18">
            <w:pPr>
              <w:rPr>
                <w:rFonts w:cs="Helvetica LT Std Light"/>
                <w:color w:val="000000"/>
                <w:szCs w:val="24"/>
              </w:rPr>
            </w:pPr>
          </w:p>
          <w:p w14:paraId="465F8777" w14:textId="007509E6" w:rsidR="00F87F61" w:rsidRPr="00F87F61" w:rsidRDefault="00F87F61" w:rsidP="00C02C18">
            <w:pPr>
              <w:rPr>
                <w:rFonts w:cs="Helvetica LT Std Light"/>
                <w:color w:val="000000"/>
                <w:szCs w:val="24"/>
              </w:rPr>
            </w:pPr>
          </w:p>
        </w:tc>
        <w:tc>
          <w:tcPr>
            <w:tcW w:w="1924" w:type="pct"/>
          </w:tcPr>
          <w:p w14:paraId="4ABFA561" w14:textId="77777777" w:rsidR="00F87F61" w:rsidRPr="00F87F61" w:rsidRDefault="00F87F61" w:rsidP="00C02C18">
            <w:pPr>
              <w:rPr>
                <w:rFonts w:cs="Helvetica LT Std Light"/>
                <w:color w:val="000000"/>
                <w:szCs w:val="24"/>
              </w:rPr>
            </w:pPr>
          </w:p>
        </w:tc>
        <w:tc>
          <w:tcPr>
            <w:tcW w:w="1924" w:type="pct"/>
          </w:tcPr>
          <w:p w14:paraId="33B5CEDC" w14:textId="77777777" w:rsidR="00F87F61" w:rsidRPr="00F87F61" w:rsidRDefault="00F87F61" w:rsidP="00C02C18">
            <w:pPr>
              <w:rPr>
                <w:rFonts w:cs="Helvetica LT Std Light"/>
                <w:color w:val="000000"/>
                <w:szCs w:val="24"/>
              </w:rPr>
            </w:pPr>
          </w:p>
        </w:tc>
      </w:tr>
    </w:tbl>
    <w:p w14:paraId="448D0D81" w14:textId="20F2B21F" w:rsidR="00F87F61" w:rsidRDefault="00F87F61" w:rsidP="00F87F61">
      <w:pPr>
        <w:rPr>
          <w:rFonts w:cs="Helvetica LT Std Light"/>
          <w:color w:val="000000"/>
          <w:szCs w:val="24"/>
        </w:rPr>
      </w:pPr>
    </w:p>
    <w:p w14:paraId="5FFEE17E" w14:textId="49C3B965" w:rsidR="005A6216" w:rsidRDefault="005A6216" w:rsidP="005A6216">
      <w:pPr>
        <w:spacing w:after="0" w:line="240" w:lineRule="auto"/>
        <w:contextualSpacing/>
        <w:rPr>
          <w:rFonts w:cs="Times New Roman"/>
          <w:color w:val="000000"/>
        </w:rPr>
      </w:pPr>
      <w:r w:rsidRPr="00524200">
        <w:rPr>
          <w:rFonts w:cs="Times New Roman"/>
          <w:b/>
          <w:bCs/>
          <w:color w:val="000000"/>
        </w:rPr>
        <w:t>Step 2:</w:t>
      </w:r>
      <w:r>
        <w:rPr>
          <w:rFonts w:cs="Times New Roman"/>
          <w:color w:val="000000"/>
        </w:rPr>
        <w:t xml:space="preserve"> </w:t>
      </w:r>
      <w:r w:rsidRPr="002A74C1">
        <w:rPr>
          <w:rFonts w:cs="Times New Roman"/>
          <w:color w:val="000000"/>
        </w:rPr>
        <w:t xml:space="preserve">After you have located the two </w:t>
      </w:r>
      <w:r>
        <w:rPr>
          <w:rFonts w:cs="Times New Roman"/>
          <w:color w:val="000000"/>
        </w:rPr>
        <w:t xml:space="preserve">drug </w:t>
      </w:r>
      <w:r w:rsidRPr="002A74C1">
        <w:rPr>
          <w:rFonts w:cs="Times New Roman"/>
          <w:color w:val="000000"/>
        </w:rPr>
        <w:t xml:space="preserve">treatment programs and have </w:t>
      </w:r>
      <w:r>
        <w:rPr>
          <w:rFonts w:cs="Times New Roman"/>
          <w:color w:val="000000"/>
        </w:rPr>
        <w:t xml:space="preserve">collected </w:t>
      </w:r>
      <w:r w:rsidRPr="002A74C1">
        <w:rPr>
          <w:rFonts w:cs="Times New Roman"/>
          <w:color w:val="000000"/>
        </w:rPr>
        <w:t>all their information</w:t>
      </w:r>
      <w:r>
        <w:rPr>
          <w:rFonts w:cs="Times New Roman"/>
          <w:color w:val="000000"/>
        </w:rPr>
        <w:t>,</w:t>
      </w:r>
      <w:r w:rsidRPr="002A74C1">
        <w:rPr>
          <w:rFonts w:cs="Times New Roman"/>
          <w:color w:val="000000"/>
        </w:rPr>
        <w:t xml:space="preserve"> discuss </w:t>
      </w:r>
      <w:r>
        <w:rPr>
          <w:rFonts w:cs="Times New Roman"/>
          <w:color w:val="000000"/>
        </w:rPr>
        <w:t xml:space="preserve">them </w:t>
      </w:r>
      <w:r w:rsidRPr="002A74C1">
        <w:rPr>
          <w:rFonts w:cs="Times New Roman"/>
          <w:color w:val="000000"/>
        </w:rPr>
        <w:t>with a classmate.</w:t>
      </w:r>
      <w:r>
        <w:rPr>
          <w:rFonts w:cs="Times New Roman"/>
          <w:color w:val="000000"/>
        </w:rPr>
        <w:t xml:space="preserve"> Are there similarities between the two programs? Are there differences between the two programs? What are the positive aspects of each program? What are the negative aspects of each program? Write your answers in a 5-8 sentence paragraph on the next page.</w:t>
      </w:r>
    </w:p>
    <w:p w14:paraId="19A81373" w14:textId="74AC2AEF" w:rsidR="005A6216" w:rsidRDefault="005A6216">
      <w:pPr>
        <w:rPr>
          <w:rFonts w:cs="Helvetica LT Std Light"/>
          <w:color w:val="000000"/>
          <w:szCs w:val="24"/>
        </w:rPr>
      </w:pPr>
      <w:r>
        <w:rPr>
          <w:rFonts w:cs="Helvetica LT Std Light"/>
          <w:color w:val="000000"/>
          <w:szCs w:val="24"/>
        </w:rPr>
        <w:br w:type="page"/>
      </w:r>
    </w:p>
    <w:p w14:paraId="61123A33" w14:textId="77777777" w:rsidR="005A6216" w:rsidRDefault="005A6216" w:rsidP="005A6216">
      <w:pPr>
        <w:spacing w:after="0" w:line="240" w:lineRule="auto"/>
        <w:rPr>
          <w:rFonts w:cs="Helvetica LT Std Light"/>
          <w:color w:val="000000"/>
          <w:szCs w:val="24"/>
        </w:rPr>
      </w:pPr>
    </w:p>
    <w:p w14:paraId="0BF80B76" w14:textId="1B31D056" w:rsidR="005A6216" w:rsidRDefault="005A6216" w:rsidP="005A6216">
      <w:pPr>
        <w:spacing w:after="0" w:line="240" w:lineRule="auto"/>
        <w:rPr>
          <w:rFonts w:cs="Helvetica LT Std Light"/>
          <w:color w:val="000000"/>
          <w:szCs w:val="24"/>
        </w:rPr>
      </w:pPr>
      <w:r>
        <w:rPr>
          <w:rFonts w:cs="Helvetica LT Std Light"/>
          <w:color w:val="000000"/>
          <w:szCs w:val="24"/>
        </w:rPr>
        <w:t>Write your responses to step 2 here:</w:t>
      </w:r>
    </w:p>
    <w:p w14:paraId="1EBED1F3" w14:textId="448D6016" w:rsidR="005A6216" w:rsidRDefault="005A6216" w:rsidP="005A6216">
      <w:pPr>
        <w:spacing w:after="0" w:line="240" w:lineRule="auto"/>
        <w:rPr>
          <w:rFonts w:cs="Helvetica LT Std Light"/>
          <w:color w:val="000000"/>
          <w:szCs w:val="24"/>
        </w:rPr>
      </w:pPr>
    </w:p>
    <w:p w14:paraId="7EAC1051" w14:textId="29FAFBF2" w:rsidR="006C6AAF" w:rsidRDefault="006C6AAF" w:rsidP="005A6216">
      <w:pPr>
        <w:spacing w:after="0" w:line="240" w:lineRule="auto"/>
        <w:rPr>
          <w:rFonts w:cs="Helvetica LT Std Light"/>
          <w:color w:val="000000"/>
          <w:szCs w:val="24"/>
        </w:rPr>
      </w:pPr>
    </w:p>
    <w:p w14:paraId="1CA04AF5" w14:textId="4C685CE3" w:rsidR="006C6AAF" w:rsidRDefault="006C6AAF" w:rsidP="005A6216">
      <w:pPr>
        <w:spacing w:after="0" w:line="240" w:lineRule="auto"/>
        <w:rPr>
          <w:rFonts w:cs="Helvetica LT Std Light"/>
          <w:color w:val="000000"/>
          <w:szCs w:val="24"/>
        </w:rPr>
      </w:pPr>
    </w:p>
    <w:p w14:paraId="5AC06008" w14:textId="2130FE81" w:rsidR="006C6AAF" w:rsidRDefault="006C6AAF" w:rsidP="005A6216">
      <w:pPr>
        <w:spacing w:after="0" w:line="240" w:lineRule="auto"/>
        <w:rPr>
          <w:rFonts w:cs="Helvetica LT Std Light"/>
          <w:color w:val="000000"/>
          <w:szCs w:val="24"/>
        </w:rPr>
      </w:pPr>
    </w:p>
    <w:p w14:paraId="6FA06E68" w14:textId="78B879EC" w:rsidR="006C6AAF" w:rsidRDefault="006C6AAF" w:rsidP="005A6216">
      <w:pPr>
        <w:spacing w:after="0" w:line="240" w:lineRule="auto"/>
        <w:rPr>
          <w:rFonts w:cs="Helvetica LT Std Light"/>
          <w:color w:val="000000"/>
          <w:szCs w:val="24"/>
        </w:rPr>
      </w:pPr>
    </w:p>
    <w:p w14:paraId="582A5389" w14:textId="6AD391E6" w:rsidR="006C6AAF" w:rsidRDefault="006C6AAF" w:rsidP="005A6216">
      <w:pPr>
        <w:spacing w:after="0" w:line="240" w:lineRule="auto"/>
        <w:rPr>
          <w:rFonts w:cs="Helvetica LT Std Light"/>
          <w:color w:val="000000"/>
          <w:szCs w:val="24"/>
        </w:rPr>
      </w:pPr>
    </w:p>
    <w:p w14:paraId="51910A4E" w14:textId="444545F3" w:rsidR="006C6AAF" w:rsidRDefault="006C6AAF" w:rsidP="005A6216">
      <w:pPr>
        <w:spacing w:after="0" w:line="240" w:lineRule="auto"/>
        <w:rPr>
          <w:rFonts w:cs="Helvetica LT Std Light"/>
          <w:color w:val="000000"/>
          <w:szCs w:val="24"/>
        </w:rPr>
      </w:pPr>
    </w:p>
    <w:p w14:paraId="30995F88" w14:textId="06F2BF99" w:rsidR="006C6AAF" w:rsidRDefault="006C6AAF" w:rsidP="005A6216">
      <w:pPr>
        <w:spacing w:after="0" w:line="240" w:lineRule="auto"/>
        <w:rPr>
          <w:rFonts w:cs="Helvetica LT Std Light"/>
          <w:color w:val="000000"/>
          <w:szCs w:val="24"/>
        </w:rPr>
      </w:pPr>
    </w:p>
    <w:p w14:paraId="29AD063B" w14:textId="6DD4E15E" w:rsidR="006C6AAF" w:rsidRDefault="006C6AAF" w:rsidP="005A6216">
      <w:pPr>
        <w:spacing w:after="0" w:line="240" w:lineRule="auto"/>
        <w:rPr>
          <w:rFonts w:cs="Helvetica LT Std Light"/>
          <w:color w:val="000000"/>
          <w:szCs w:val="24"/>
        </w:rPr>
      </w:pPr>
    </w:p>
    <w:p w14:paraId="1AD6CE7C" w14:textId="77777777" w:rsidR="006C6AAF" w:rsidRPr="00F87F61" w:rsidRDefault="006C6AAF" w:rsidP="005A6216">
      <w:pPr>
        <w:spacing w:after="0" w:line="240" w:lineRule="auto"/>
        <w:rPr>
          <w:rFonts w:cs="Helvetica LT Std Light"/>
          <w:color w:val="000000"/>
          <w:szCs w:val="24"/>
        </w:rPr>
      </w:pPr>
    </w:p>
    <w:sectPr w:rsidR="006C6AAF" w:rsidRPr="00F87F61"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87B7" w14:textId="77777777" w:rsidR="00CE0F02" w:rsidRDefault="00CE0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05D59226"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59F2729D"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CE0F02">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D945F4" w:rsidRPr="00D945F4">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CE0F02">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EB2D" w14:textId="77777777" w:rsidR="00CE0F02" w:rsidRDefault="00CE0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B0FE" w14:textId="77777777" w:rsidR="00CE0F02" w:rsidRDefault="00CE0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43248C2" w:rsidR="003D4314" w:rsidRDefault="006E28B0" w:rsidP="00047D97">
    <w:pPr>
      <w:pStyle w:val="Heading2"/>
      <w:spacing w:before="0" w:after="0" w:line="240" w:lineRule="auto"/>
      <w:jc w:val="center"/>
      <w:rPr>
        <w:i/>
        <w:u w:val="none"/>
      </w:rPr>
    </w:pPr>
    <w:r>
      <w:rPr>
        <w:i/>
        <w:u w:val="none"/>
      </w:rPr>
      <w:t xml:space="preserve">Live Well: </w:t>
    </w:r>
    <w:bookmarkStart w:id="0" w:name="_Hlk114750837"/>
    <w:r w:rsidR="00D945F4">
      <w:rPr>
        <w:i/>
        <w:u w:val="none"/>
      </w:rPr>
      <w:t>Comprehensive High</w:t>
    </w:r>
    <w:r>
      <w:rPr>
        <w:i/>
        <w:u w:val="none"/>
      </w:rPr>
      <w:t xml:space="preserve"> </w:t>
    </w:r>
    <w:bookmarkEnd w:id="0"/>
    <w:r>
      <w:rPr>
        <w:i/>
        <w:u w:val="none"/>
      </w:rPr>
      <w:t>School Health</w:t>
    </w:r>
  </w:p>
  <w:p w14:paraId="11CA52FA" w14:textId="5369F22B"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D945F4">
      <w:rPr>
        <w:u w:val="none"/>
      </w:rPr>
      <w:t>3</w:t>
    </w:r>
    <w:r w:rsidR="00080104">
      <w:rPr>
        <w:u w:val="none"/>
      </w:rPr>
      <w:t>.</w:t>
    </w:r>
    <w:r w:rsidR="00F87F61">
      <w:rPr>
        <w:u w:val="none"/>
      </w:rPr>
      <w:t>4</w:t>
    </w:r>
    <w:r w:rsidR="002410E4">
      <w:rPr>
        <w:u w:val="none"/>
      </w:rPr>
      <w:t xml:space="preserve"> </w:t>
    </w:r>
    <w:r w:rsidR="00F87F61" w:rsidRPr="00F87F61">
      <w:rPr>
        <w:u w:val="none"/>
      </w:rPr>
      <w:t>Prevention, Treatment, and Being Drug-Free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441F" w14:textId="77777777" w:rsidR="00CE0F02" w:rsidRDefault="00CE0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558A0"/>
    <w:multiLevelType w:val="hybridMultilevel"/>
    <w:tmpl w:val="318A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5"/>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4BF9"/>
    <w:rsid w:val="00126CCF"/>
    <w:rsid w:val="001D6663"/>
    <w:rsid w:val="00232D6D"/>
    <w:rsid w:val="002410E4"/>
    <w:rsid w:val="00281589"/>
    <w:rsid w:val="00292C33"/>
    <w:rsid w:val="00324D26"/>
    <w:rsid w:val="003D4314"/>
    <w:rsid w:val="00416C0D"/>
    <w:rsid w:val="0042010A"/>
    <w:rsid w:val="00445F7A"/>
    <w:rsid w:val="004D5B95"/>
    <w:rsid w:val="004F0AA6"/>
    <w:rsid w:val="004F3624"/>
    <w:rsid w:val="005206A3"/>
    <w:rsid w:val="00586DB3"/>
    <w:rsid w:val="005A6216"/>
    <w:rsid w:val="005C63B3"/>
    <w:rsid w:val="005F6D41"/>
    <w:rsid w:val="006C6AAF"/>
    <w:rsid w:val="006E23D8"/>
    <w:rsid w:val="006E28B0"/>
    <w:rsid w:val="007229E1"/>
    <w:rsid w:val="00800F13"/>
    <w:rsid w:val="00864073"/>
    <w:rsid w:val="0088481E"/>
    <w:rsid w:val="008B481F"/>
    <w:rsid w:val="00951C04"/>
    <w:rsid w:val="00A37F27"/>
    <w:rsid w:val="00B4068C"/>
    <w:rsid w:val="00B508AE"/>
    <w:rsid w:val="00BF5A32"/>
    <w:rsid w:val="00C10B97"/>
    <w:rsid w:val="00C31CEF"/>
    <w:rsid w:val="00C714C2"/>
    <w:rsid w:val="00C95D5B"/>
    <w:rsid w:val="00CE0F02"/>
    <w:rsid w:val="00D33827"/>
    <w:rsid w:val="00D945F4"/>
    <w:rsid w:val="00D9731B"/>
    <w:rsid w:val="00F40F09"/>
    <w:rsid w:val="00F474BB"/>
    <w:rsid w:val="00F65D43"/>
    <w:rsid w:val="00F77878"/>
    <w:rsid w:val="00F87F61"/>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9</cp:revision>
  <dcterms:created xsi:type="dcterms:W3CDTF">2020-11-06T22:36:00Z</dcterms:created>
  <dcterms:modified xsi:type="dcterms:W3CDTF">2022-09-22T20:15:00Z</dcterms:modified>
</cp:coreProperties>
</file>