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066" w:rsidRPr="0003003D" w:rsidRDefault="000F3066" w:rsidP="000F3066">
      <w:pPr>
        <w:pStyle w:val="Title"/>
        <w:pBdr>
          <w:bottom w:val="single" w:sz="4" w:space="1" w:color="auto"/>
        </w:pBdr>
        <w:spacing w:after="240"/>
      </w:pPr>
      <w:r w:rsidRPr="0003003D">
        <w:t>Part II Case Study</w:t>
      </w:r>
      <w:r>
        <w:t xml:space="preserve"> Questions</w:t>
      </w:r>
      <w:r w:rsidR="00D82806">
        <w:t xml:space="preserve">: </w:t>
      </w:r>
      <w:r w:rsidR="00D82806" w:rsidRPr="00D82806">
        <w:t>Minor League Baseball Revenue and Expenses</w:t>
      </w:r>
    </w:p>
    <w:p w:rsidR="000F3066" w:rsidRDefault="000F3066" w:rsidP="00921C13">
      <w:pPr>
        <w:spacing w:after="0" w:line="240" w:lineRule="auto"/>
        <w:rPr>
          <w:rFonts w:asciiTheme="minorHAnsi" w:hAnsiTheme="minorHAnsi" w:cstheme="minorHAnsi"/>
          <w:color w:val="000000" w:themeColor="text1"/>
        </w:rPr>
      </w:pPr>
      <w:r w:rsidRPr="00BA62B4">
        <w:rPr>
          <w:rFonts w:asciiTheme="minorHAnsi" w:hAnsiTheme="minorHAnsi" w:cstheme="minorHAnsi"/>
          <w:color w:val="000000" w:themeColor="text1"/>
        </w:rPr>
        <w:t>1) What revenue category(</w:t>
      </w:r>
      <w:proofErr w:type="spellStart"/>
      <w:r w:rsidRPr="00BA62B4">
        <w:rPr>
          <w:rFonts w:asciiTheme="minorHAnsi" w:hAnsiTheme="minorHAnsi" w:cstheme="minorHAnsi"/>
          <w:color w:val="000000" w:themeColor="text1"/>
        </w:rPr>
        <w:t>ies</w:t>
      </w:r>
      <w:proofErr w:type="spellEnd"/>
      <w:r w:rsidRPr="00BA62B4">
        <w:rPr>
          <w:rFonts w:asciiTheme="minorHAnsi" w:hAnsiTheme="minorHAnsi" w:cstheme="minorHAnsi"/>
          <w:color w:val="000000" w:themeColor="text1"/>
        </w:rPr>
        <w:t>) do you think needs to be added to the master chart of accounts to reflect the new economy?</w:t>
      </w: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Pr="00BA62B4" w:rsidRDefault="00921C13" w:rsidP="00921C13">
      <w:pPr>
        <w:spacing w:after="0" w:line="240" w:lineRule="auto"/>
        <w:rPr>
          <w:rFonts w:asciiTheme="minorHAnsi" w:hAnsiTheme="minorHAnsi" w:cstheme="minorHAnsi"/>
        </w:rPr>
      </w:pPr>
    </w:p>
    <w:p w:rsidR="000F3066" w:rsidRDefault="000F3066" w:rsidP="00921C13">
      <w:pPr>
        <w:spacing w:after="0" w:line="240" w:lineRule="auto"/>
        <w:rPr>
          <w:rFonts w:asciiTheme="minorHAnsi" w:hAnsiTheme="minorHAnsi" w:cstheme="minorHAnsi"/>
          <w:color w:val="000000" w:themeColor="text1"/>
        </w:rPr>
      </w:pPr>
      <w:r w:rsidRPr="00BA62B4">
        <w:rPr>
          <w:rFonts w:asciiTheme="minorHAnsi" w:hAnsiTheme="minorHAnsi" w:cstheme="minorHAnsi"/>
          <w:color w:val="000000" w:themeColor="text1"/>
        </w:rPr>
        <w:t>2) What expense category(</w:t>
      </w:r>
      <w:proofErr w:type="spellStart"/>
      <w:r w:rsidRPr="00BA62B4">
        <w:rPr>
          <w:rFonts w:asciiTheme="minorHAnsi" w:hAnsiTheme="minorHAnsi" w:cstheme="minorHAnsi"/>
          <w:color w:val="000000" w:themeColor="text1"/>
        </w:rPr>
        <w:t>ies</w:t>
      </w:r>
      <w:proofErr w:type="spellEnd"/>
      <w:r w:rsidRPr="00BA62B4">
        <w:rPr>
          <w:rFonts w:asciiTheme="minorHAnsi" w:hAnsiTheme="minorHAnsi" w:cstheme="minorHAnsi"/>
          <w:color w:val="000000" w:themeColor="text1"/>
        </w:rPr>
        <w:t>) do you think needs to be added to the master chart of accounts to reflect the new economy?</w:t>
      </w: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Pr="00BA62B4" w:rsidRDefault="00921C13" w:rsidP="00921C13">
      <w:pPr>
        <w:spacing w:after="0" w:line="240" w:lineRule="auto"/>
        <w:rPr>
          <w:rFonts w:asciiTheme="minorHAnsi" w:hAnsiTheme="minorHAnsi" w:cstheme="minorHAnsi"/>
          <w:color w:val="000000" w:themeColor="text1"/>
        </w:rPr>
      </w:pPr>
    </w:p>
    <w:p w:rsidR="000F3066" w:rsidRDefault="000F3066" w:rsidP="00921C13">
      <w:pPr>
        <w:spacing w:after="0" w:line="240" w:lineRule="auto"/>
        <w:rPr>
          <w:rFonts w:asciiTheme="minorHAnsi" w:hAnsiTheme="minorHAnsi" w:cstheme="minorHAnsi"/>
          <w:color w:val="000000" w:themeColor="text1"/>
        </w:rPr>
      </w:pPr>
      <w:r w:rsidRPr="00BA62B4">
        <w:rPr>
          <w:rFonts w:asciiTheme="minorHAnsi" w:hAnsiTheme="minorHAnsi" w:cstheme="minorHAnsi"/>
          <w:color w:val="000000" w:themeColor="text1"/>
        </w:rPr>
        <w:t>3) If you were tasked with increasing revenues, what revenue category do you think you could realistically increase by 20% in one year and how? Think about the possible consequences (positive and negative) of taking actions to increase revenue, such as how selling more tickets incurs more selling expenses.</w:t>
      </w: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Default="00921C13" w:rsidP="00921C13">
      <w:pPr>
        <w:spacing w:after="0" w:line="240" w:lineRule="auto"/>
        <w:rPr>
          <w:rFonts w:asciiTheme="minorHAnsi" w:hAnsiTheme="minorHAnsi" w:cstheme="minorHAnsi"/>
          <w:color w:val="000000" w:themeColor="text1"/>
        </w:rPr>
      </w:pPr>
    </w:p>
    <w:p w:rsidR="00921C13" w:rsidRPr="00BA62B4" w:rsidRDefault="00921C13" w:rsidP="00921C13">
      <w:pPr>
        <w:spacing w:after="0" w:line="240" w:lineRule="auto"/>
        <w:rPr>
          <w:rFonts w:asciiTheme="minorHAnsi" w:hAnsiTheme="minorHAnsi" w:cstheme="minorHAnsi"/>
          <w:color w:val="000000" w:themeColor="text1"/>
        </w:rPr>
      </w:pPr>
    </w:p>
    <w:p w:rsidR="000F3066" w:rsidRPr="00BA62B4" w:rsidRDefault="000F3066" w:rsidP="00921C13">
      <w:pPr>
        <w:spacing w:after="0" w:line="240" w:lineRule="auto"/>
        <w:rPr>
          <w:rFonts w:asciiTheme="minorHAnsi" w:hAnsiTheme="minorHAnsi" w:cstheme="minorHAnsi"/>
        </w:rPr>
      </w:pPr>
      <w:r w:rsidRPr="00BA62B4">
        <w:rPr>
          <w:rFonts w:asciiTheme="minorHAnsi" w:hAnsiTheme="minorHAnsi" w:cstheme="minorHAnsi"/>
          <w:color w:val="000000" w:themeColor="text1"/>
        </w:rPr>
        <w:t>4) If you had the responsibility of decreasing expenses, what expense category do you think you could realistically decrease by 20% in one year and how? Think about the possible consequences (positive and negative) of taking actions to decrease expenses, such as how reducing salaries can decrease morale and might reduce future revenues.</w:t>
      </w:r>
    </w:p>
    <w:p w:rsidR="00CC6E73" w:rsidRDefault="00CC6E73" w:rsidP="00921C13">
      <w:pPr>
        <w:spacing w:after="0" w:line="240" w:lineRule="auto"/>
      </w:pPr>
    </w:p>
    <w:p w:rsidR="00921C13" w:rsidRDefault="00921C13" w:rsidP="00921C13">
      <w:pPr>
        <w:spacing w:after="0" w:line="240" w:lineRule="auto"/>
      </w:pPr>
    </w:p>
    <w:p w:rsidR="00921C13" w:rsidRDefault="00921C13" w:rsidP="00921C13">
      <w:pPr>
        <w:spacing w:after="0" w:line="240" w:lineRule="auto"/>
      </w:pPr>
    </w:p>
    <w:p w:rsidR="00921C13" w:rsidRDefault="00921C13" w:rsidP="00921C13">
      <w:pPr>
        <w:spacing w:after="0" w:line="240" w:lineRule="auto"/>
      </w:pPr>
      <w:bookmarkStart w:id="0" w:name="_GoBack"/>
      <w:bookmarkEnd w:id="0"/>
    </w:p>
    <w:p w:rsidR="00921C13" w:rsidRDefault="00921C13" w:rsidP="00921C13">
      <w:pPr>
        <w:spacing w:after="0" w:line="240" w:lineRule="auto"/>
      </w:pPr>
    </w:p>
    <w:p w:rsidR="00921C13" w:rsidRDefault="00921C13" w:rsidP="00921C13">
      <w:pPr>
        <w:spacing w:after="0" w:line="240" w:lineRule="auto"/>
      </w:pPr>
    </w:p>
    <w:p w:rsidR="00921C13" w:rsidRDefault="00921C13" w:rsidP="00921C13">
      <w:pPr>
        <w:spacing w:after="0" w:line="240" w:lineRule="auto"/>
      </w:pPr>
    </w:p>
    <w:sectPr w:rsidR="00921C1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5F4" w:rsidRDefault="009065F4" w:rsidP="009065F4">
      <w:pPr>
        <w:spacing w:after="0" w:line="240" w:lineRule="auto"/>
      </w:pPr>
      <w:r>
        <w:separator/>
      </w:r>
    </w:p>
  </w:endnote>
  <w:endnote w:type="continuationSeparator" w:id="0">
    <w:p w:rsidR="009065F4" w:rsidRDefault="009065F4" w:rsidP="00906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left w:val="single" w:sz="18" w:space="0" w:color="808080"/>
      </w:tblBorders>
      <w:tblCellMar>
        <w:top w:w="58" w:type="dxa"/>
        <w:left w:w="115" w:type="dxa"/>
        <w:bottom w:w="58" w:type="dxa"/>
        <w:right w:w="115" w:type="dxa"/>
      </w:tblCellMar>
      <w:tblLook w:val="04A0" w:firstRow="1" w:lastRow="0" w:firstColumn="1" w:lastColumn="0" w:noHBand="0" w:noVBand="1"/>
    </w:tblPr>
    <w:tblGrid>
      <w:gridCol w:w="360"/>
      <w:gridCol w:w="8977"/>
    </w:tblGrid>
    <w:tr w:rsidR="009065F4" w:rsidRPr="007D097C" w:rsidTr="00090708">
      <w:trPr>
        <w:trHeight w:val="122"/>
      </w:trPr>
      <w:tc>
        <w:tcPr>
          <w:tcW w:w="193" w:type="pct"/>
        </w:tcPr>
        <w:p w:rsidR="009065F4" w:rsidRPr="007D097C" w:rsidRDefault="009065F4" w:rsidP="009065F4">
          <w:pPr>
            <w:tabs>
              <w:tab w:val="center" w:pos="4680"/>
              <w:tab w:val="right" w:pos="9360"/>
            </w:tabs>
            <w:spacing w:after="0" w:line="240" w:lineRule="auto"/>
            <w:jc w:val="right"/>
            <w:rPr>
              <w:rFonts w:eastAsia="Calibri"/>
            </w:rPr>
          </w:pPr>
          <w:r w:rsidRPr="007D097C">
            <w:rPr>
              <w:rFonts w:eastAsia="Calibri"/>
            </w:rPr>
            <w:fldChar w:fldCharType="begin"/>
          </w:r>
          <w:r w:rsidRPr="007D097C">
            <w:rPr>
              <w:rFonts w:eastAsia="Calibri"/>
            </w:rPr>
            <w:instrText xml:space="preserve"> PAGE   \* MERGEFORMAT </w:instrText>
          </w:r>
          <w:r w:rsidRPr="007D097C">
            <w:rPr>
              <w:rFonts w:eastAsia="Calibri"/>
            </w:rPr>
            <w:fldChar w:fldCharType="separate"/>
          </w:r>
          <w:r w:rsidR="00921C13">
            <w:rPr>
              <w:rFonts w:eastAsia="Calibri"/>
              <w:noProof/>
            </w:rPr>
            <w:t>1</w:t>
          </w:r>
          <w:r w:rsidRPr="007D097C">
            <w:rPr>
              <w:rFonts w:eastAsia="Calibri"/>
              <w:noProof/>
            </w:rPr>
            <w:fldChar w:fldCharType="end"/>
          </w:r>
        </w:p>
      </w:tc>
      <w:tc>
        <w:tcPr>
          <w:tcW w:w="4807" w:type="pct"/>
        </w:tcPr>
        <w:p w:rsidR="009065F4" w:rsidRPr="007D097C" w:rsidRDefault="009065F4" w:rsidP="009065F4">
          <w:pPr>
            <w:tabs>
              <w:tab w:val="center" w:pos="4680"/>
              <w:tab w:val="right" w:pos="9360"/>
            </w:tabs>
            <w:spacing w:after="0" w:line="240" w:lineRule="auto"/>
            <w:rPr>
              <w:rFonts w:eastAsia="Calibri"/>
              <w:color w:val="808080"/>
              <w:sz w:val="18"/>
              <w:szCs w:val="18"/>
            </w:rPr>
          </w:pPr>
          <w:r w:rsidRPr="007D097C">
            <w:rPr>
              <w:rFonts w:eastAsia="Calibri"/>
              <w:color w:val="808080"/>
              <w:sz w:val="18"/>
              <w:szCs w:val="18"/>
            </w:rPr>
            <w:t xml:space="preserve">From G. Fried, T. DeSchriver, and M. Mondello, </w:t>
          </w:r>
          <w:r>
            <w:rPr>
              <w:rFonts w:eastAsia="Calibri"/>
              <w:color w:val="808080"/>
              <w:sz w:val="18"/>
              <w:szCs w:val="18"/>
            </w:rPr>
            <w:t>2020</w:t>
          </w:r>
          <w:r w:rsidRPr="007D097C">
            <w:rPr>
              <w:rFonts w:eastAsia="Calibri"/>
              <w:color w:val="808080"/>
              <w:sz w:val="18"/>
              <w:szCs w:val="18"/>
            </w:rPr>
            <w:t xml:space="preserve">, </w:t>
          </w:r>
          <w:r>
            <w:rPr>
              <w:rFonts w:eastAsia="Calibri"/>
              <w:i/>
              <w:iCs/>
              <w:color w:val="808080"/>
              <w:sz w:val="18"/>
              <w:szCs w:val="18"/>
            </w:rPr>
            <w:t>Sport Finance Web Resource</w:t>
          </w:r>
          <w:r w:rsidRPr="00477AAE">
            <w:rPr>
              <w:rFonts w:eastAsia="Calibri"/>
              <w:iCs/>
              <w:color w:val="808080"/>
              <w:sz w:val="18"/>
              <w:szCs w:val="18"/>
            </w:rPr>
            <w:t>, 4th ed.</w:t>
          </w:r>
          <w:r w:rsidRPr="007D097C">
            <w:rPr>
              <w:rFonts w:eastAsia="Calibri"/>
              <w:i/>
              <w:iCs/>
              <w:color w:val="808080"/>
              <w:sz w:val="18"/>
              <w:szCs w:val="18"/>
            </w:rPr>
            <w:t xml:space="preserve"> </w:t>
          </w:r>
          <w:r w:rsidRPr="007D097C">
            <w:rPr>
              <w:rFonts w:eastAsia="Calibri"/>
              <w:color w:val="808080"/>
              <w:sz w:val="18"/>
              <w:szCs w:val="18"/>
            </w:rPr>
            <w:t>(Champaign, IL: Human Kinetics).</w:t>
          </w:r>
        </w:p>
      </w:tc>
    </w:tr>
  </w:tbl>
  <w:p w:rsidR="009065F4" w:rsidRDefault="009065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5F4" w:rsidRDefault="009065F4" w:rsidP="009065F4">
      <w:pPr>
        <w:spacing w:after="0" w:line="240" w:lineRule="auto"/>
      </w:pPr>
      <w:r>
        <w:separator/>
      </w:r>
    </w:p>
  </w:footnote>
  <w:footnote w:type="continuationSeparator" w:id="0">
    <w:p w:rsidR="009065F4" w:rsidRDefault="009065F4" w:rsidP="009065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066"/>
    <w:rsid w:val="00017098"/>
    <w:rsid w:val="00093C04"/>
    <w:rsid w:val="000F3066"/>
    <w:rsid w:val="004E1A22"/>
    <w:rsid w:val="00557A0D"/>
    <w:rsid w:val="009065F4"/>
    <w:rsid w:val="00921C13"/>
    <w:rsid w:val="0092417D"/>
    <w:rsid w:val="00A146F4"/>
    <w:rsid w:val="00CC6E73"/>
    <w:rsid w:val="00D82806"/>
    <w:rsid w:val="00F03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DD3EB"/>
  <w15:chartTrackingRefBased/>
  <w15:docId w15:val="{9F0DB6E0-D248-402F-A11C-18272463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066"/>
    <w:pPr>
      <w:spacing w:after="200" w:line="276" w:lineRule="auto"/>
    </w:pPr>
    <w:rPr>
      <w:rFonts w:ascii="Calibri" w:eastAsia="Times New Roman" w:hAnsi="Calibri" w:cs="Times New Roman"/>
    </w:rPr>
  </w:style>
  <w:style w:type="paragraph" w:styleId="Heading2">
    <w:name w:val="heading 2"/>
    <w:basedOn w:val="Normal"/>
    <w:next w:val="Normal"/>
    <w:link w:val="Heading2Char"/>
    <w:uiPriority w:val="9"/>
    <w:unhideWhenUsed/>
    <w:qFormat/>
    <w:rsid w:val="000F3066"/>
    <w:pPr>
      <w:keepNext/>
      <w:keepLines/>
      <w:spacing w:before="200" w:after="0"/>
      <w:outlineLvl w:val="1"/>
    </w:pPr>
    <w:rPr>
      <w:rFonts w:ascii="Cambria" w:hAnsi="Cambria"/>
      <w:b/>
      <w:bCs/>
      <w:color w:val="2DA2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3066"/>
    <w:rPr>
      <w:rFonts w:ascii="Cambria" w:eastAsia="Times New Roman" w:hAnsi="Cambria" w:cs="Times New Roman"/>
      <w:b/>
      <w:bCs/>
      <w:color w:val="2DA2BF"/>
      <w:sz w:val="26"/>
      <w:szCs w:val="26"/>
    </w:rPr>
  </w:style>
  <w:style w:type="paragraph" w:styleId="Title">
    <w:name w:val="Title"/>
    <w:basedOn w:val="Normal"/>
    <w:next w:val="Normal"/>
    <w:link w:val="TitleChar"/>
    <w:uiPriority w:val="10"/>
    <w:qFormat/>
    <w:rsid w:val="000F30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3066"/>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9065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F4"/>
    <w:rPr>
      <w:rFonts w:ascii="Calibri" w:eastAsia="Times New Roman" w:hAnsi="Calibri" w:cs="Times New Roman"/>
    </w:rPr>
  </w:style>
  <w:style w:type="paragraph" w:styleId="Footer">
    <w:name w:val="footer"/>
    <w:basedOn w:val="Normal"/>
    <w:link w:val="FooterChar"/>
    <w:uiPriority w:val="99"/>
    <w:unhideWhenUsed/>
    <w:rsid w:val="009065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65F4"/>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0D55E6-17F8-4E4E-873F-D43324DFAA26}"/>
</file>

<file path=customXml/itemProps2.xml><?xml version="1.0" encoding="utf-8"?>
<ds:datastoreItem xmlns:ds="http://schemas.openxmlformats.org/officeDocument/2006/customXml" ds:itemID="{BB17ADC8-5FDC-4B7C-AC8A-86BD8C085694}"/>
</file>

<file path=customXml/itemProps3.xml><?xml version="1.0" encoding="utf-8"?>
<ds:datastoreItem xmlns:ds="http://schemas.openxmlformats.org/officeDocument/2006/customXml" ds:itemID="{B90ABF97-9F0F-4412-A8D5-3890B9248632}"/>
</file>

<file path=docProps/app.xml><?xml version="1.0" encoding="utf-8"?>
<Properties xmlns="http://schemas.openxmlformats.org/officeDocument/2006/extended-properties" xmlns:vt="http://schemas.openxmlformats.org/officeDocument/2006/docPropsVTypes">
  <Template>Normal.dotm</Template>
  <TotalTime>7</TotalTime>
  <Pages>1</Pages>
  <Words>147</Words>
  <Characters>843</Characters>
  <Application>Microsoft Office Word</Application>
  <DocSecurity>0</DocSecurity>
  <Lines>7</Lines>
  <Paragraphs>1</Paragraphs>
  <ScaleCrop>false</ScaleCrop>
  <Company>Human Kinetics</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Feld</dc:creator>
  <cp:keywords/>
  <dc:description/>
  <cp:lastModifiedBy>Melissa Feld</cp:lastModifiedBy>
  <cp:revision>4</cp:revision>
  <dcterms:created xsi:type="dcterms:W3CDTF">2018-12-18T19:47:00Z</dcterms:created>
  <dcterms:modified xsi:type="dcterms:W3CDTF">2018-12-18T20:14:00Z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