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9DD" w:rsidRDefault="00B63F23" w:rsidP="000501BE">
      <w:pPr>
        <w:pStyle w:val="Heading1"/>
      </w:pPr>
      <w:r>
        <w:t xml:space="preserve">Chapter 1 </w:t>
      </w:r>
    </w:p>
    <w:p w:rsidR="00B63F23" w:rsidRDefault="003B336A" w:rsidP="000501BE">
      <w:pPr>
        <w:pStyle w:val="Heading1"/>
      </w:pPr>
      <w:r>
        <w:t>Basic Concepts of Music and Notation</w:t>
      </w:r>
    </w:p>
    <w:p w:rsidR="00B63F23" w:rsidRDefault="00B63F23" w:rsidP="000501BE"/>
    <w:p w:rsidR="00B63F23" w:rsidRPr="002109DD" w:rsidRDefault="00B63F23" w:rsidP="000501BE">
      <w:pPr>
        <w:pStyle w:val="Heading2"/>
      </w:pPr>
      <w:r w:rsidRPr="002109DD">
        <w:t xml:space="preserve">Chapter </w:t>
      </w:r>
      <w:r w:rsidR="002109DD" w:rsidRPr="002109DD">
        <w:t>S</w:t>
      </w:r>
      <w:r w:rsidRPr="002109DD">
        <w:t xml:space="preserve">ummary </w:t>
      </w:r>
    </w:p>
    <w:p w:rsidR="00013973" w:rsidRDefault="00B63F23" w:rsidP="000501BE">
      <w:r w:rsidRPr="00B77512">
        <w:t xml:space="preserve">Music notation is </w:t>
      </w:r>
      <w:r>
        <w:t>a language all its own.</w:t>
      </w:r>
      <w:r w:rsidR="009E1BB6">
        <w:t xml:space="preserve"> </w:t>
      </w:r>
      <w:r>
        <w:t xml:space="preserve">It uses </w:t>
      </w:r>
      <w:r w:rsidRPr="00B77512">
        <w:t>prescribed</w:t>
      </w:r>
      <w:r>
        <w:t xml:space="preserve"> and unique symbols to convey this language. Even music’s basic concepts may</w:t>
      </w:r>
      <w:r w:rsidRPr="00B77512">
        <w:t xml:space="preserve"> seem complex.</w:t>
      </w:r>
      <w:r>
        <w:t xml:space="preserve"> </w:t>
      </w:r>
      <w:r w:rsidRPr="00B77512">
        <w:t>To learn about music in a short amount of time is to study and und</w:t>
      </w:r>
      <w:r>
        <w:t>erstand what has evolved over</w:t>
      </w:r>
      <w:r w:rsidRPr="00B77512">
        <w:t xml:space="preserve"> centuries and </w:t>
      </w:r>
      <w:r>
        <w:t xml:space="preserve">through many </w:t>
      </w:r>
      <w:r w:rsidRPr="00B77512">
        <w:t>musical eras.</w:t>
      </w:r>
      <w:r>
        <w:t xml:space="preserve"> </w:t>
      </w:r>
      <w:r w:rsidRPr="00B77512">
        <w:t>Th</w:t>
      </w:r>
      <w:r>
        <w:t>is chapter highlights</w:t>
      </w:r>
      <w:r w:rsidRPr="00B77512">
        <w:t xml:space="preserve"> </w:t>
      </w:r>
      <w:r>
        <w:t>common music</w:t>
      </w:r>
      <w:r w:rsidRPr="00B77512">
        <w:t xml:space="preserve"> notation</w:t>
      </w:r>
      <w:r w:rsidR="00F06324" w:rsidRPr="00F06324">
        <w:rPr>
          <w:rFonts w:eastAsia="Calibri"/>
          <w:bCs/>
        </w:rPr>
        <w:t xml:space="preserve"> </w:t>
      </w:r>
      <w:r w:rsidRPr="00B77512">
        <w:t>and concepts dancers s</w:t>
      </w:r>
      <w:r>
        <w:t xml:space="preserve">hould know such as </w:t>
      </w:r>
      <w:r w:rsidRPr="00B77512">
        <w:t>staffs, clefs, pitch, notes and rests, tonality,</w:t>
      </w:r>
      <w:r>
        <w:t xml:space="preserve"> plus </w:t>
      </w:r>
      <w:r w:rsidRPr="00B77512">
        <w:t>dynamic and articulation markings.</w:t>
      </w:r>
      <w:r>
        <w:t xml:space="preserve"> </w:t>
      </w:r>
      <w:r w:rsidRPr="00B77512">
        <w:t>This information provides a basic foundation for understanding music</w:t>
      </w:r>
      <w:r>
        <w:t xml:space="preserve"> notation</w:t>
      </w:r>
      <w:r w:rsidRPr="00B77512">
        <w:t>.</w:t>
      </w:r>
    </w:p>
    <w:p w:rsidR="00013973" w:rsidRDefault="00013973">
      <w:r>
        <w:br w:type="page"/>
      </w:r>
    </w:p>
    <w:p w:rsidR="00E25EDE" w:rsidRDefault="00E25EDE" w:rsidP="00013973">
      <w:pPr>
        <w:jc w:val="center"/>
        <w:rPr>
          <w:noProof/>
          <w:lang w:bidi="ar-SA"/>
        </w:rPr>
      </w:pPr>
    </w:p>
    <w:p w:rsidR="00013973" w:rsidRDefault="00E25EDE" w:rsidP="00013973">
      <w:pPr>
        <w:jc w:val="center"/>
      </w:pPr>
      <w:r>
        <w:rPr>
          <w:noProof/>
          <w:lang w:bidi="ar-SA"/>
        </w:rPr>
        <w:drawing>
          <wp:inline distT="0" distB="0" distL="0" distR="0">
            <wp:extent cx="4138654" cy="6858000"/>
            <wp:effectExtent l="19050" t="0" r="0" b="0"/>
            <wp:docPr id="2" name="Picture 1" descr="e5452_4466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452_446692.jpg"/>
                    <pic:cNvPicPr/>
                  </pic:nvPicPr>
                  <pic:blipFill>
                    <a:blip r:embed="rId8" cstate="print"/>
                    <a:srcRect l="22756" t="12624" r="21634" b="16213"/>
                    <a:stretch>
                      <a:fillRect/>
                    </a:stretch>
                  </pic:blipFill>
                  <pic:spPr>
                    <a:xfrm>
                      <a:off x="0" y="0"/>
                      <a:ext cx="4138654" cy="6858000"/>
                    </a:xfrm>
                    <a:prstGeom prst="rect">
                      <a:avLst/>
                    </a:prstGeom>
                  </pic:spPr>
                </pic:pic>
              </a:graphicData>
            </a:graphic>
          </wp:inline>
        </w:drawing>
      </w:r>
    </w:p>
    <w:p w:rsidR="00576C49" w:rsidRPr="00576C49" w:rsidRDefault="00576C49" w:rsidP="000501BE">
      <w:r w:rsidRPr="00576C49">
        <w:t>Figure 1.</w:t>
      </w:r>
      <w:r w:rsidR="00493379" w:rsidRPr="00576C49">
        <w:t>1</w:t>
      </w:r>
      <w:r w:rsidR="00493379">
        <w:t>1</w:t>
      </w:r>
      <w:r w:rsidR="00493379" w:rsidRPr="00576C49">
        <w:t xml:space="preserve"> </w:t>
      </w:r>
      <w:r w:rsidR="00493379" w:rsidRPr="00A50F48">
        <w:t xml:space="preserve">A </w:t>
      </w:r>
      <w:r w:rsidR="00493379">
        <w:t>g</w:t>
      </w:r>
      <w:r w:rsidR="00493379" w:rsidRPr="00A50F48">
        <w:t xml:space="preserve">rand </w:t>
      </w:r>
      <w:r w:rsidR="00493379">
        <w:t>s</w:t>
      </w:r>
      <w:r w:rsidR="00493379" w:rsidRPr="00A50F48">
        <w:t xml:space="preserve">taff with </w:t>
      </w:r>
      <w:r w:rsidR="00A34EE8">
        <w:t>pitches</w:t>
      </w:r>
      <w:r w:rsidR="00493379" w:rsidRPr="00A50F48">
        <w:t xml:space="preserve"> </w:t>
      </w:r>
      <w:r w:rsidR="00493379">
        <w:t>s</w:t>
      </w:r>
      <w:r w:rsidR="00493379" w:rsidRPr="00A50F48">
        <w:t xml:space="preserve">hown as </w:t>
      </w:r>
      <w:r w:rsidR="00493379">
        <w:t>t</w:t>
      </w:r>
      <w:r w:rsidR="00493379" w:rsidRPr="00A50F48">
        <w:t xml:space="preserve">hey </w:t>
      </w:r>
      <w:r w:rsidR="00493379">
        <w:t>r</w:t>
      </w:r>
      <w:r w:rsidR="00493379" w:rsidRPr="00A50F48">
        <w:t xml:space="preserve">elate to the </w:t>
      </w:r>
      <w:r w:rsidR="00493379">
        <w:t>p</w:t>
      </w:r>
      <w:r w:rsidR="00493379" w:rsidRPr="00A50F48">
        <w:t xml:space="preserve">iano </w:t>
      </w:r>
      <w:r w:rsidR="00493379">
        <w:t>k</w:t>
      </w:r>
      <w:r w:rsidR="00493379" w:rsidRPr="00A50F48">
        <w:t>eyboard</w:t>
      </w:r>
      <w:r w:rsidR="00493379">
        <w:t>.</w:t>
      </w:r>
    </w:p>
    <w:p w:rsidR="00E25EDE" w:rsidRDefault="00E25EDE">
      <w:pPr>
        <w:rPr>
          <w:noProof/>
          <w:lang w:bidi="ar-SA"/>
        </w:rPr>
      </w:pPr>
      <w:r>
        <w:rPr>
          <w:noProof/>
          <w:lang w:bidi="ar-SA"/>
        </w:rPr>
        <w:br w:type="page"/>
      </w:r>
    </w:p>
    <w:p w:rsidR="00E25EDE" w:rsidRDefault="00E25EDE" w:rsidP="00013973">
      <w:pPr>
        <w:jc w:val="center"/>
        <w:rPr>
          <w:noProof/>
          <w:lang w:bidi="ar-SA"/>
        </w:rPr>
      </w:pPr>
    </w:p>
    <w:p w:rsidR="00013973" w:rsidRDefault="00E25EDE" w:rsidP="00013973">
      <w:pPr>
        <w:jc w:val="center"/>
      </w:pPr>
      <w:r>
        <w:rPr>
          <w:noProof/>
          <w:lang w:bidi="ar-SA"/>
        </w:rPr>
        <w:drawing>
          <wp:inline distT="0" distB="0" distL="0" distR="0">
            <wp:extent cx="2645944" cy="7181850"/>
            <wp:effectExtent l="19050" t="0" r="2006" b="0"/>
            <wp:docPr id="13" name="Picture 12" descr="e5452_4466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5452_446693.jpg"/>
                    <pic:cNvPicPr/>
                  </pic:nvPicPr>
                  <pic:blipFill>
                    <a:blip r:embed="rId9" cstate="print"/>
                    <a:srcRect l="34455" t="15470" r="33013" b="16337"/>
                    <a:stretch>
                      <a:fillRect/>
                    </a:stretch>
                  </pic:blipFill>
                  <pic:spPr>
                    <a:xfrm>
                      <a:off x="0" y="0"/>
                      <a:ext cx="2651087" cy="7195810"/>
                    </a:xfrm>
                    <a:prstGeom prst="rect">
                      <a:avLst/>
                    </a:prstGeom>
                  </pic:spPr>
                </pic:pic>
              </a:graphicData>
            </a:graphic>
          </wp:inline>
        </w:drawing>
      </w:r>
    </w:p>
    <w:p w:rsidR="00576C49" w:rsidRPr="00576C49" w:rsidRDefault="00576C49" w:rsidP="000501BE">
      <w:r w:rsidRPr="00576C49">
        <w:t>Figure 1.</w:t>
      </w:r>
      <w:r w:rsidR="00493379" w:rsidRPr="00576C49">
        <w:t>1</w:t>
      </w:r>
      <w:r w:rsidR="00493379">
        <w:t>2</w:t>
      </w:r>
      <w:r w:rsidR="00493379" w:rsidRPr="00576C49">
        <w:t xml:space="preserve"> </w:t>
      </w:r>
      <w:r w:rsidR="00493379" w:rsidRPr="00A50F48">
        <w:t xml:space="preserve">Middle C delineated on the </w:t>
      </w:r>
      <w:r w:rsidR="00493379">
        <w:t>p</w:t>
      </w:r>
      <w:r w:rsidR="00493379" w:rsidRPr="00A50F48">
        <w:t xml:space="preserve">iano </w:t>
      </w:r>
      <w:r w:rsidR="00493379">
        <w:t>k</w:t>
      </w:r>
      <w:r w:rsidR="00493379" w:rsidRPr="00A50F48">
        <w:t xml:space="preserve">eyboard and the names of the </w:t>
      </w:r>
      <w:r w:rsidR="00493379">
        <w:t>p</w:t>
      </w:r>
      <w:r w:rsidR="00493379" w:rsidRPr="00A50F48">
        <w:t xml:space="preserve">iano </w:t>
      </w:r>
      <w:r w:rsidR="00493379">
        <w:t>k</w:t>
      </w:r>
      <w:r w:rsidR="00493379" w:rsidRPr="00A50F48">
        <w:t xml:space="preserve">eys’ </w:t>
      </w:r>
      <w:r w:rsidR="00493379">
        <w:t>p</w:t>
      </w:r>
      <w:r w:rsidR="00493379" w:rsidRPr="00A50F48">
        <w:t>itches</w:t>
      </w:r>
      <w:r w:rsidR="00493379">
        <w:t>.</w:t>
      </w:r>
    </w:p>
    <w:p w:rsidR="00B63F23" w:rsidRPr="009E1BB6" w:rsidRDefault="00B63F23" w:rsidP="000501BE">
      <w:pPr>
        <w:pStyle w:val="Heading2"/>
      </w:pPr>
      <w:r w:rsidRPr="009E1BB6">
        <w:lastRenderedPageBreak/>
        <w:t xml:space="preserve">Glossary </w:t>
      </w:r>
      <w:r w:rsidR="002109DD" w:rsidRPr="009E1BB6">
        <w:t>T</w:t>
      </w:r>
      <w:r w:rsidRPr="009E1BB6">
        <w:t xml:space="preserve">erms </w:t>
      </w:r>
      <w:r w:rsidR="002109DD" w:rsidRPr="009E1BB6">
        <w:t>W</w:t>
      </w:r>
      <w:r w:rsidRPr="009E1BB6">
        <w:t xml:space="preserve">ith </w:t>
      </w:r>
      <w:r w:rsidR="002109DD" w:rsidRPr="009E1BB6">
        <w:t>D</w:t>
      </w:r>
      <w:r w:rsidRPr="009E1BB6">
        <w:t>efinitions</w:t>
      </w:r>
    </w:p>
    <w:p w:rsidR="00B63F23" w:rsidRPr="0068552B" w:rsidRDefault="002109DD" w:rsidP="000501BE">
      <w:r>
        <w:rPr>
          <w:b/>
        </w:rPr>
        <w:t>a</w:t>
      </w:r>
      <w:r w:rsidR="00B63F23">
        <w:rPr>
          <w:b/>
        </w:rPr>
        <w:t xml:space="preserve">ccent </w:t>
      </w:r>
      <w:r>
        <w:rPr>
          <w:b/>
        </w:rPr>
        <w:t>m</w:t>
      </w:r>
      <w:r w:rsidR="00B63F23">
        <w:rPr>
          <w:b/>
        </w:rPr>
        <w:t>arks</w:t>
      </w:r>
      <w:r>
        <w:t>—</w:t>
      </w:r>
      <w:r w:rsidR="001D235F">
        <w:t>S</w:t>
      </w:r>
      <w:r w:rsidR="001D235F" w:rsidRPr="00722FFE">
        <w:t xml:space="preserve">taccato, </w:t>
      </w:r>
      <w:proofErr w:type="spellStart"/>
      <w:r w:rsidR="001D235F" w:rsidRPr="00722FFE">
        <w:t>staccatissimo</w:t>
      </w:r>
      <w:proofErr w:type="spellEnd"/>
      <w:r w:rsidR="001D235F" w:rsidRPr="00722FFE">
        <w:t xml:space="preserve">, </w:t>
      </w:r>
      <w:proofErr w:type="spellStart"/>
      <w:r w:rsidR="001D235F" w:rsidRPr="00722FFE">
        <w:t>marcato</w:t>
      </w:r>
      <w:proofErr w:type="spellEnd"/>
      <w:r w:rsidR="001D235F" w:rsidRPr="00722FFE">
        <w:t xml:space="preserve">, </w:t>
      </w:r>
      <w:proofErr w:type="spellStart"/>
      <w:r w:rsidR="001D235F" w:rsidRPr="00722FFE">
        <w:t>martelato</w:t>
      </w:r>
      <w:proofErr w:type="spellEnd"/>
      <w:r w:rsidR="001D235F" w:rsidRPr="00722FFE">
        <w:t>, and tenuto</w:t>
      </w:r>
      <w:r w:rsidR="001D235F" w:rsidRPr="00786085">
        <w:t>.</w:t>
      </w:r>
      <w:r w:rsidR="00F53085" w:rsidRPr="00F06324">
        <w:rPr>
          <w:rFonts w:eastAsia="Calibri"/>
          <w:bCs/>
        </w:rPr>
        <w:t xml:space="preserve"> </w:t>
      </w:r>
      <w:r w:rsidR="001D235F" w:rsidRPr="00786085">
        <w:t>Dynamic accent marks give an extra emphasis to notes in varying degrees</w:t>
      </w:r>
      <w:r w:rsidR="001D235F" w:rsidRPr="009E6C38">
        <w:t xml:space="preserve"> depending </w:t>
      </w:r>
      <w:r w:rsidR="001D235F">
        <w:t>on</w:t>
      </w:r>
      <w:r w:rsidR="001D235F" w:rsidRPr="009E6C38">
        <w:t xml:space="preserve"> which accent is used.</w:t>
      </w:r>
      <w:r w:rsidR="00B63F23">
        <w:t xml:space="preserve"> </w:t>
      </w:r>
    </w:p>
    <w:p w:rsidR="00311494" w:rsidRPr="00004B0E" w:rsidRDefault="00311494" w:rsidP="000501BE">
      <w:r w:rsidRPr="00004B0E">
        <w:rPr>
          <w:b/>
        </w:rPr>
        <w:t>accidental</w:t>
      </w:r>
      <w:r w:rsidRPr="00004B0E">
        <w:t xml:space="preserve">—An intentional alteration of </w:t>
      </w:r>
      <w:r>
        <w:t>pitch with</w:t>
      </w:r>
      <w:r w:rsidRPr="00004B0E">
        <w:t>in a piece of music</w:t>
      </w:r>
      <w:r w:rsidRPr="00C91EF7">
        <w:t xml:space="preserve">. </w:t>
      </w:r>
      <w:r w:rsidRPr="00004B0E">
        <w:t>It is a half-step pitch change depending on the use of a natural, flat, or sharp. A natural cancels a flat or sharp. A flat lowers a note’s pitch by a half step. A sharp raises a note’s pitch by a half step. Accidentals produce chromatic alterations in music.</w:t>
      </w:r>
    </w:p>
    <w:p w:rsidR="00B63F23" w:rsidRDefault="002109DD" w:rsidP="000501BE">
      <w:r>
        <w:rPr>
          <w:b/>
        </w:rPr>
        <w:t>a</w:t>
      </w:r>
      <w:r w:rsidR="00B63F23">
        <w:rPr>
          <w:b/>
        </w:rPr>
        <w:t xml:space="preserve">lto </w:t>
      </w:r>
      <w:r>
        <w:rPr>
          <w:b/>
        </w:rPr>
        <w:t>c</w:t>
      </w:r>
      <w:r w:rsidR="00B63F23">
        <w:rPr>
          <w:b/>
        </w:rPr>
        <w:t>lef</w:t>
      </w:r>
      <w:r w:rsidRPr="00F06324">
        <w:t>—</w:t>
      </w:r>
      <w:r w:rsidR="00A521DF" w:rsidRPr="00786085">
        <w:t xml:space="preserve">See also </w:t>
      </w:r>
      <w:r w:rsidR="00C67796" w:rsidRPr="00C67796">
        <w:rPr>
          <w:i/>
        </w:rPr>
        <w:t>C clef</w:t>
      </w:r>
      <w:r w:rsidR="00A521DF" w:rsidRPr="00786085">
        <w:t>. The alto clef is used in music for the viola.</w:t>
      </w:r>
    </w:p>
    <w:p w:rsidR="00B63F23" w:rsidRDefault="002109DD" w:rsidP="000501BE">
      <w:r>
        <w:rPr>
          <w:b/>
        </w:rPr>
        <w:t>a</w:t>
      </w:r>
      <w:r w:rsidR="00B63F23">
        <w:rPr>
          <w:b/>
        </w:rPr>
        <w:t>rticulation</w:t>
      </w:r>
      <w:r>
        <w:t>—T</w:t>
      </w:r>
      <w:r w:rsidR="00B63F23">
        <w:t>he attack, release, and accent a note receives.</w:t>
      </w:r>
    </w:p>
    <w:p w:rsidR="00B63F23" w:rsidRDefault="002109DD" w:rsidP="000501BE">
      <w:r>
        <w:rPr>
          <w:b/>
        </w:rPr>
        <w:t>a</w:t>
      </w:r>
      <w:r w:rsidR="00B63F23">
        <w:rPr>
          <w:b/>
        </w:rPr>
        <w:t xml:space="preserve">rticulation </w:t>
      </w:r>
      <w:r>
        <w:rPr>
          <w:b/>
        </w:rPr>
        <w:t>m</w:t>
      </w:r>
      <w:r w:rsidR="00B63F23">
        <w:rPr>
          <w:b/>
        </w:rPr>
        <w:t>arkings</w:t>
      </w:r>
      <w:r>
        <w:t>—</w:t>
      </w:r>
      <w:r w:rsidR="00A521DF" w:rsidRPr="007F163C">
        <w:t>Indicat</w:t>
      </w:r>
      <w:r w:rsidR="00A34EE8">
        <w:t>ions of</w:t>
      </w:r>
      <w:r w:rsidR="00A521DF" w:rsidRPr="007F163C">
        <w:t xml:space="preserve"> how to begin and end the playing or singing of a musical tone.</w:t>
      </w:r>
    </w:p>
    <w:p w:rsidR="00311494" w:rsidRDefault="00311494" w:rsidP="000501BE">
      <w:r>
        <w:rPr>
          <w:b/>
        </w:rPr>
        <w:t>Asian tonality</w:t>
      </w:r>
      <w:r w:rsidRPr="00F06324">
        <w:t>—</w:t>
      </w:r>
      <w:r>
        <w:t>Music based on a variety of tone systems depending upon the country’s music era. Twelve</w:t>
      </w:r>
      <w:r w:rsidR="00A34EE8">
        <w:t>-</w:t>
      </w:r>
      <w:r>
        <w:t>tone, five</w:t>
      </w:r>
      <w:r w:rsidR="00A34EE8">
        <w:t>-</w:t>
      </w:r>
      <w:r>
        <w:t>tone (pentatonic), or seven</w:t>
      </w:r>
      <w:r w:rsidR="00A34EE8">
        <w:t>-</w:t>
      </w:r>
      <w:r>
        <w:t>tone systems and scales are found in the music of China, Japan, Thailand, and Vietnam.</w:t>
      </w:r>
    </w:p>
    <w:p w:rsidR="00B63F23" w:rsidRPr="004B3B3B" w:rsidRDefault="002109DD" w:rsidP="000501BE">
      <w:r>
        <w:rPr>
          <w:b/>
        </w:rPr>
        <w:t>a</w:t>
      </w:r>
      <w:r w:rsidR="00B63F23">
        <w:rPr>
          <w:b/>
        </w:rPr>
        <w:t>ttack</w:t>
      </w:r>
      <w:r w:rsidRPr="00F06324">
        <w:t>—</w:t>
      </w:r>
      <w:r w:rsidR="00A521DF">
        <w:t>A</w:t>
      </w:r>
      <w:r w:rsidR="00B63F23">
        <w:t xml:space="preserve"> sound’s beginning or how to play or sing a sound’s beginning.</w:t>
      </w:r>
    </w:p>
    <w:p w:rsidR="00B63F23" w:rsidRDefault="002109DD" w:rsidP="000501BE">
      <w:r>
        <w:rPr>
          <w:b/>
        </w:rPr>
        <w:t>b</w:t>
      </w:r>
      <w:r w:rsidR="00B63F23">
        <w:rPr>
          <w:b/>
        </w:rPr>
        <w:t xml:space="preserve">ass </w:t>
      </w:r>
      <w:r>
        <w:rPr>
          <w:b/>
        </w:rPr>
        <w:t>c</w:t>
      </w:r>
      <w:r w:rsidR="00B63F23">
        <w:rPr>
          <w:b/>
        </w:rPr>
        <w:t>lef</w:t>
      </w:r>
      <w:r w:rsidRPr="00F06324">
        <w:t>—</w:t>
      </w:r>
      <w:r w:rsidR="00A521DF" w:rsidRPr="001F505C">
        <w:t xml:space="preserve">See also </w:t>
      </w:r>
      <w:r w:rsidR="00A521DF" w:rsidRPr="00BD7D06">
        <w:rPr>
          <w:i/>
        </w:rPr>
        <w:t>F clef</w:t>
      </w:r>
      <w:r w:rsidR="00A521DF" w:rsidRPr="001F505C">
        <w:t xml:space="preserve">. The bass clef designates </w:t>
      </w:r>
      <w:r w:rsidR="0024672D">
        <w:t>staffs</w:t>
      </w:r>
      <w:r w:rsidR="0024672D" w:rsidRPr="001F505C">
        <w:t xml:space="preserve"> </w:t>
      </w:r>
      <w:r w:rsidR="00A521DF" w:rsidRPr="001F505C">
        <w:t>for lower-pitched brass instruments,</w:t>
      </w:r>
      <w:r w:rsidR="00A521DF" w:rsidRPr="009E6C38">
        <w:t xml:space="preserve"> the cello and double bass in the string family, baritone and bass men’s voices</w:t>
      </w:r>
      <w:r w:rsidR="00A521DF">
        <w:t>,</w:t>
      </w:r>
      <w:r w:rsidR="00A521DF" w:rsidRPr="009E6C38">
        <w:t xml:space="preserve"> </w:t>
      </w:r>
      <w:r w:rsidR="00A521DF">
        <w:t>and</w:t>
      </w:r>
      <w:r w:rsidR="00A521DF" w:rsidRPr="009E6C38">
        <w:t xml:space="preserve"> keyboard music for the left hand.</w:t>
      </w:r>
    </w:p>
    <w:p w:rsidR="00A34EE8" w:rsidRDefault="00A34EE8" w:rsidP="00A34EE8">
      <w:r>
        <w:rPr>
          <w:b/>
        </w:rPr>
        <w:t>beaming</w:t>
      </w:r>
      <w:r>
        <w:t>—The musical practice of connecting notes into groups designated by beams.</w:t>
      </w:r>
    </w:p>
    <w:p w:rsidR="00B63F23" w:rsidRDefault="002109DD" w:rsidP="000501BE">
      <w:r>
        <w:rPr>
          <w:b/>
        </w:rPr>
        <w:t>b</w:t>
      </w:r>
      <w:r w:rsidR="00B63F23">
        <w:rPr>
          <w:b/>
        </w:rPr>
        <w:t>eams</w:t>
      </w:r>
      <w:r>
        <w:t>—</w:t>
      </w:r>
      <w:r w:rsidR="008A3330">
        <w:t>T</w:t>
      </w:r>
      <w:r w:rsidR="008A3330" w:rsidRPr="009E6C38">
        <w:t>hick horizontal lines that connect repeated eighth, sixteenth, thirty-second</w:t>
      </w:r>
      <w:r w:rsidR="00A34EE8">
        <w:t xml:space="preserve"> notes</w:t>
      </w:r>
      <w:r w:rsidR="008A3330">
        <w:t>,</w:t>
      </w:r>
      <w:r w:rsidR="008A3330" w:rsidRPr="009E6C38">
        <w:t xml:space="preserve"> </w:t>
      </w:r>
      <w:r w:rsidR="00A34EE8">
        <w:t>and so on</w:t>
      </w:r>
      <w:r w:rsidR="008A3330" w:rsidRPr="009E6C38">
        <w:t xml:space="preserve">. For </w:t>
      </w:r>
      <w:r w:rsidR="00C67796" w:rsidRPr="00C67796">
        <w:rPr>
          <w:bCs/>
        </w:rPr>
        <w:t>groups of notes of the same value</w:t>
      </w:r>
      <w:r w:rsidR="00311494">
        <w:rPr>
          <w:bCs/>
        </w:rPr>
        <w:t>, beams</w:t>
      </w:r>
      <w:r w:rsidR="008A3330" w:rsidRPr="009E6C38">
        <w:t xml:space="preserve"> serve the same time denotation as flags.</w:t>
      </w:r>
      <w:r w:rsidR="008A3330">
        <w:t xml:space="preserve"> </w:t>
      </w:r>
      <w:r w:rsidR="008A3330" w:rsidRPr="009E6C38">
        <w:t>For example, one beam is used for eighth notes, two beams for sixteenth notes</w:t>
      </w:r>
      <w:r w:rsidR="008A3330">
        <w:t>, and so on</w:t>
      </w:r>
      <w:r w:rsidR="008A3330" w:rsidRPr="009E6C38">
        <w:t>.</w:t>
      </w:r>
    </w:p>
    <w:p w:rsidR="00B63F23" w:rsidRDefault="002109DD" w:rsidP="000501BE">
      <w:r>
        <w:rPr>
          <w:b/>
        </w:rPr>
        <w:t>b</w:t>
      </w:r>
      <w:r w:rsidR="00B63F23">
        <w:rPr>
          <w:b/>
        </w:rPr>
        <w:t>race</w:t>
      </w:r>
      <w:r>
        <w:t>—</w:t>
      </w:r>
      <w:r w:rsidR="008A3330" w:rsidRPr="00DE744A">
        <w:t>The first symbol at the beginning of a grand staff composition. It resembles a left curly</w:t>
      </w:r>
      <w:r w:rsidR="008A3330" w:rsidRPr="009E6C38">
        <w:t xml:space="preserve"> bracket and links the treble and bass staffs</w:t>
      </w:r>
      <w:r w:rsidR="008A3330">
        <w:t>,</w:t>
      </w:r>
      <w:r w:rsidR="008A3330" w:rsidRPr="009E6C38">
        <w:t xml:space="preserve"> indicating that the music notated on each staff should be played simultaneously.</w:t>
      </w:r>
    </w:p>
    <w:p w:rsidR="00B63F23" w:rsidRPr="00976865" w:rsidRDefault="002109DD" w:rsidP="000501BE">
      <w:r>
        <w:rPr>
          <w:b/>
        </w:rPr>
        <w:t>b</w:t>
      </w:r>
      <w:r w:rsidR="00B63F23">
        <w:rPr>
          <w:b/>
        </w:rPr>
        <w:t>racket</w:t>
      </w:r>
      <w:r>
        <w:t>—</w:t>
      </w:r>
      <w:r w:rsidR="008A3330" w:rsidRPr="006D573E">
        <w:t xml:space="preserve">The </w:t>
      </w:r>
      <w:r w:rsidR="00A12972">
        <w:t xml:space="preserve">heavier </w:t>
      </w:r>
      <w:r w:rsidR="008A3330" w:rsidRPr="006D573E">
        <w:t xml:space="preserve">vertical line that </w:t>
      </w:r>
      <w:r w:rsidR="00A12972">
        <w:t>groups instruments together such as strings in an orchestral score</w:t>
      </w:r>
      <w:r w:rsidR="008A3330" w:rsidRPr="006D573E">
        <w:t>.</w:t>
      </w:r>
    </w:p>
    <w:p w:rsidR="00311494" w:rsidRPr="00004B0E" w:rsidRDefault="00311494" w:rsidP="000501BE">
      <w:r w:rsidRPr="00004B0E">
        <w:rPr>
          <w:b/>
        </w:rPr>
        <w:t>C clef</w:t>
      </w:r>
      <w:r w:rsidRPr="00004B0E">
        <w:t>—Also known as the alto clef. The C clef is a moveable clef that was used primarily in classical-era vocal and instrumental music</w:t>
      </w:r>
      <w:r>
        <w:t>, meaning music of the baroque, classical, and romantic peri</w:t>
      </w:r>
      <w:r w:rsidR="00A34EE8">
        <w:t>o</w:t>
      </w:r>
      <w:r>
        <w:t>ds. It is also used in the modern and contemporary periods for the instruments that require it</w:t>
      </w:r>
      <w:r w:rsidRPr="00004B0E">
        <w:t>. It is used in music for the viola, cello, bassoon, and trombone.</w:t>
      </w:r>
    </w:p>
    <w:p w:rsidR="00B63F23" w:rsidRDefault="002109DD" w:rsidP="000501BE">
      <w:r>
        <w:rPr>
          <w:b/>
        </w:rPr>
        <w:t>c</w:t>
      </w:r>
      <w:r w:rsidR="00B63F23">
        <w:rPr>
          <w:b/>
        </w:rPr>
        <w:t>lef</w:t>
      </w:r>
      <w:r w:rsidRPr="00F06324">
        <w:t>—</w:t>
      </w:r>
      <w:r w:rsidR="00907A9F" w:rsidRPr="006D573E">
        <w:t>A symbol placed at the beginning of a staff that assigns specific pitches to the lines and</w:t>
      </w:r>
      <w:r w:rsidR="00907A9F" w:rsidRPr="009E6C38">
        <w:t xml:space="preserve"> </w:t>
      </w:r>
      <w:r w:rsidR="00907A9F" w:rsidRPr="006D573E">
        <w:t>spaces of the staff.</w:t>
      </w:r>
    </w:p>
    <w:p w:rsidR="00117111" w:rsidRPr="00117111" w:rsidRDefault="00117111" w:rsidP="000501BE">
      <w:r>
        <w:rPr>
          <w:b/>
        </w:rPr>
        <w:lastRenderedPageBreak/>
        <w:t>consonance</w:t>
      </w:r>
      <w:r>
        <w:t>—Sound created by intervals or chords that is harmonious or pleasant to the ear.</w:t>
      </w:r>
    </w:p>
    <w:p w:rsidR="00B63F23" w:rsidRDefault="002109DD" w:rsidP="000501BE">
      <w:r>
        <w:rPr>
          <w:b/>
        </w:rPr>
        <w:t>d</w:t>
      </w:r>
      <w:r w:rsidR="00B63F23">
        <w:rPr>
          <w:b/>
        </w:rPr>
        <w:t>ynamics</w:t>
      </w:r>
      <w:r>
        <w:t>—</w:t>
      </w:r>
      <w:r w:rsidR="00311494">
        <w:t xml:space="preserve">The intensity variances </w:t>
      </w:r>
      <w:r w:rsidR="00B63F23">
        <w:t>in the loudness or softness of music.</w:t>
      </w:r>
    </w:p>
    <w:p w:rsidR="00117111" w:rsidRPr="00117111" w:rsidRDefault="00117111" w:rsidP="000501BE">
      <w:r>
        <w:rPr>
          <w:b/>
        </w:rPr>
        <w:t>eighth note</w:t>
      </w:r>
      <w:r>
        <w:t>—Looks like a quarter note with a flag.</w:t>
      </w:r>
    </w:p>
    <w:p w:rsidR="00B63F23" w:rsidRPr="00D6274E" w:rsidRDefault="002109DD" w:rsidP="000501BE">
      <w:r>
        <w:rPr>
          <w:b/>
        </w:rPr>
        <w:t>e</w:t>
      </w:r>
      <w:r w:rsidR="00B63F23">
        <w:rPr>
          <w:b/>
        </w:rPr>
        <w:t xml:space="preserve">xpression </w:t>
      </w:r>
      <w:r>
        <w:rPr>
          <w:b/>
        </w:rPr>
        <w:t>t</w:t>
      </w:r>
      <w:r w:rsidR="00B63F23">
        <w:rPr>
          <w:b/>
        </w:rPr>
        <w:t xml:space="preserve">erms and </w:t>
      </w:r>
      <w:r>
        <w:rPr>
          <w:b/>
        </w:rPr>
        <w:t>s</w:t>
      </w:r>
      <w:r w:rsidR="00B63F23">
        <w:rPr>
          <w:b/>
        </w:rPr>
        <w:t>ymbols</w:t>
      </w:r>
      <w:r>
        <w:t>—</w:t>
      </w:r>
      <w:r w:rsidR="00907A9F" w:rsidRPr="00722674">
        <w:t xml:space="preserve">Used in music to indicate the expressiveness </w:t>
      </w:r>
      <w:r w:rsidR="00907A9F">
        <w:t xml:space="preserve">that </w:t>
      </w:r>
      <w:r w:rsidR="00907A9F" w:rsidRPr="00722674">
        <w:t>musicians should</w:t>
      </w:r>
      <w:r w:rsidR="00907A9F" w:rsidRPr="009E6C38">
        <w:t xml:space="preserve"> use whe</w:t>
      </w:r>
      <w:r w:rsidR="00907A9F">
        <w:t xml:space="preserve">n playing. </w:t>
      </w:r>
      <w:r w:rsidR="00907A9F" w:rsidRPr="009E6C38">
        <w:t>They can indicate a general mood or tempo or a change of mood</w:t>
      </w:r>
      <w:r w:rsidR="00311494">
        <w:t>,</w:t>
      </w:r>
      <w:r w:rsidR="00907A9F" w:rsidRPr="009E6C38">
        <w:t xml:space="preserve"> tempo, </w:t>
      </w:r>
      <w:r w:rsidR="00907A9F" w:rsidRPr="002A4B81">
        <w:t>volume, or quality.</w:t>
      </w:r>
    </w:p>
    <w:p w:rsidR="00311494" w:rsidRPr="00004B0E" w:rsidRDefault="00311494" w:rsidP="000501BE">
      <w:r w:rsidRPr="00004B0E">
        <w:rPr>
          <w:b/>
        </w:rPr>
        <w:t>F clef</w:t>
      </w:r>
      <w:r w:rsidRPr="00004B0E">
        <w:t xml:space="preserve">—Also known as the bass clef and so named because it </w:t>
      </w:r>
      <w:r>
        <w:t>was</w:t>
      </w:r>
      <w:r w:rsidRPr="00004B0E">
        <w:t xml:space="preserve"> derived from </w:t>
      </w:r>
      <w:r w:rsidR="00A34EE8">
        <w:t>an old-fashioned</w:t>
      </w:r>
      <w:r>
        <w:t xml:space="preserve"> </w:t>
      </w:r>
      <w:r w:rsidRPr="00004B0E">
        <w:t xml:space="preserve">letter F. On the bass staff, the two dots that follow the clef and </w:t>
      </w:r>
      <w:r>
        <w:t xml:space="preserve">which </w:t>
      </w:r>
      <w:r w:rsidRPr="00004B0E">
        <w:t xml:space="preserve">look like a colon appear above and below the F line, which is the </w:t>
      </w:r>
      <w:r>
        <w:t>fourth</w:t>
      </w:r>
      <w:r w:rsidRPr="00004B0E">
        <w:t>-highest</w:t>
      </w:r>
      <w:r w:rsidRPr="00F06324">
        <w:rPr>
          <w:bCs/>
        </w:rPr>
        <w:t xml:space="preserve"> </w:t>
      </w:r>
      <w:r w:rsidRPr="00004B0E">
        <w:t xml:space="preserve">line of the staff. The F clef designates staffs for lower-pitched brass instruments, cello, double bass, baritone and bass men’s voices, and </w:t>
      </w:r>
      <w:r w:rsidR="00A34EE8">
        <w:t xml:space="preserve">the </w:t>
      </w:r>
      <w:r w:rsidRPr="00004B0E">
        <w:t>left hand on keyboard music. It also moves to the D and A bass staff lines when used as the baritone and sub-bass clefs</w:t>
      </w:r>
      <w:r>
        <w:t>, respectively</w:t>
      </w:r>
      <w:r w:rsidRPr="00004B0E">
        <w:t>.</w:t>
      </w:r>
    </w:p>
    <w:p w:rsidR="00D26AD3" w:rsidRDefault="002109DD" w:rsidP="000501BE">
      <w:r>
        <w:rPr>
          <w:b/>
        </w:rPr>
        <w:t>f</w:t>
      </w:r>
      <w:r w:rsidR="00B63F23">
        <w:rPr>
          <w:b/>
        </w:rPr>
        <w:t>lags</w:t>
      </w:r>
      <w:r>
        <w:t>—</w:t>
      </w:r>
      <w:r w:rsidR="00184FF5" w:rsidRPr="00722674">
        <w:t>Symbols that are placed at the top of stems that are on the right side of a note head or on</w:t>
      </w:r>
      <w:r w:rsidR="00184FF5" w:rsidRPr="009E6C38">
        <w:t xml:space="preserve"> the bottom of stems that descend from the left side of note heads.</w:t>
      </w:r>
      <w:r w:rsidR="00184FF5">
        <w:t xml:space="preserve"> </w:t>
      </w:r>
      <w:r w:rsidR="00184FF5" w:rsidRPr="009E6C38">
        <w:t>They indicate note values.</w:t>
      </w:r>
      <w:r w:rsidR="00184FF5">
        <w:t xml:space="preserve"> </w:t>
      </w:r>
      <w:r w:rsidR="00184FF5" w:rsidRPr="009E6C38">
        <w:t>For example, an eighth note has one flag, a sixteenth note has two flags, a thirty-second note has three flags, a sixty-fourth note has four flags</w:t>
      </w:r>
      <w:r w:rsidR="00184FF5">
        <w:t>,</w:t>
      </w:r>
      <w:r w:rsidR="00184FF5" w:rsidRPr="009E6C38">
        <w:t xml:space="preserve"> and so on</w:t>
      </w:r>
      <w:r w:rsidR="00184FF5">
        <w:t>,</w:t>
      </w:r>
      <w:r w:rsidR="00184FF5" w:rsidRPr="009E6C38">
        <w:t xml:space="preserve"> to a one-hundred twenty-eighth note.</w:t>
      </w:r>
    </w:p>
    <w:p w:rsidR="00041A10" w:rsidRDefault="002109DD" w:rsidP="000501BE">
      <w:r>
        <w:rPr>
          <w:b/>
        </w:rPr>
        <w:t>f</w:t>
      </w:r>
      <w:r w:rsidR="00B63F23">
        <w:rPr>
          <w:b/>
        </w:rPr>
        <w:t>lat</w:t>
      </w:r>
      <w:r w:rsidRPr="00F06324">
        <w:t>—</w:t>
      </w:r>
      <w:r w:rsidRPr="002109DD">
        <w:t>S</w:t>
      </w:r>
      <w:r w:rsidR="00B63F23">
        <w:t xml:space="preserve">ymbol that lowers a </w:t>
      </w:r>
      <w:r w:rsidR="00311494">
        <w:t xml:space="preserve">pitch or </w:t>
      </w:r>
      <w:r w:rsidR="00B63F23">
        <w:t xml:space="preserve">tone by a half step and </w:t>
      </w:r>
      <w:r w:rsidR="00311494">
        <w:t xml:space="preserve">which </w:t>
      </w:r>
      <w:r w:rsidR="00B63F23">
        <w:t>looks similar to a lowercase letter b</w:t>
      </w:r>
      <w:r w:rsidR="00D26AD3">
        <w:t xml:space="preserve">. </w:t>
      </w:r>
    </w:p>
    <w:p w:rsidR="00041A10" w:rsidRDefault="00041A10" w:rsidP="000501BE"/>
    <w:p w:rsidR="00444C61" w:rsidRDefault="00444C61" w:rsidP="000501BE">
      <w:r>
        <w:rPr>
          <w:noProof/>
          <w:color w:val="000000"/>
          <w:lang w:bidi="ar-SA"/>
        </w:rPr>
        <w:drawing>
          <wp:inline distT="0" distB="0" distL="0" distR="0">
            <wp:extent cx="331066" cy="7048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31066" cy="704850"/>
                    </a:xfrm>
                    <a:prstGeom prst="rect">
                      <a:avLst/>
                    </a:prstGeom>
                    <a:noFill/>
                    <a:ln w="9525">
                      <a:noFill/>
                      <a:miter lim="800000"/>
                      <a:headEnd/>
                      <a:tailEnd/>
                    </a:ln>
                  </pic:spPr>
                </pic:pic>
              </a:graphicData>
            </a:graphic>
          </wp:inline>
        </w:drawing>
      </w:r>
    </w:p>
    <w:p w:rsidR="00041A10" w:rsidRDefault="002F7F6E" w:rsidP="000501BE">
      <w:r>
        <w:t>Flat symbol.</w:t>
      </w:r>
    </w:p>
    <w:p w:rsidR="002F7F6E" w:rsidRPr="002F7F6E" w:rsidRDefault="002F7F6E" w:rsidP="000501BE"/>
    <w:p w:rsidR="00B63F23" w:rsidRPr="005A4284" w:rsidRDefault="00B63F23" w:rsidP="000501BE">
      <w:r>
        <w:rPr>
          <w:b/>
        </w:rPr>
        <w:t xml:space="preserve">French </w:t>
      </w:r>
      <w:r w:rsidR="002109DD">
        <w:rPr>
          <w:b/>
        </w:rPr>
        <w:t>v</w:t>
      </w:r>
      <w:r>
        <w:rPr>
          <w:b/>
        </w:rPr>
        <w:t xml:space="preserve">iolin </w:t>
      </w:r>
      <w:r w:rsidR="002109DD">
        <w:rPr>
          <w:b/>
        </w:rPr>
        <w:t>c</w:t>
      </w:r>
      <w:r>
        <w:rPr>
          <w:b/>
        </w:rPr>
        <w:t>lef</w:t>
      </w:r>
      <w:r w:rsidR="002109DD">
        <w:t>—</w:t>
      </w:r>
      <w:r w:rsidR="00097A7F" w:rsidRPr="00722674">
        <w:t>Looks identical to the G</w:t>
      </w:r>
      <w:r w:rsidR="00097A7F">
        <w:t>,</w:t>
      </w:r>
      <w:r w:rsidR="00097A7F" w:rsidRPr="00722674">
        <w:t xml:space="preserve"> or treble</w:t>
      </w:r>
      <w:r w:rsidR="00097A7F">
        <w:t>,</w:t>
      </w:r>
      <w:r w:rsidR="00097A7F" w:rsidRPr="00722674">
        <w:t xml:space="preserve"> clef except that the clef moves to become</w:t>
      </w:r>
      <w:r w:rsidR="00097A7F" w:rsidRPr="009E6C38">
        <w:t xml:space="preserve"> </w:t>
      </w:r>
      <w:r w:rsidR="00097A7F" w:rsidRPr="002A4B81">
        <w:t>centered on the E line, the lowest line of the treble staff.</w:t>
      </w:r>
    </w:p>
    <w:p w:rsidR="00B63F23" w:rsidRDefault="00097A7F" w:rsidP="000501BE">
      <w:proofErr w:type="spellStart"/>
      <w:r>
        <w:rPr>
          <w:b/>
        </w:rPr>
        <w:t>gagaku</w:t>
      </w:r>
      <w:proofErr w:type="spellEnd"/>
      <w:r w:rsidR="009E1BB6">
        <w:t>—</w:t>
      </w:r>
      <w:r w:rsidRPr="002A4B81">
        <w:t>Classical Japanese court music dating to c. 800 C.E. It is still performed today and is</w:t>
      </w:r>
      <w:r w:rsidRPr="009E6C38">
        <w:t xml:space="preserve"> called </w:t>
      </w:r>
      <w:proofErr w:type="spellStart"/>
      <w:r>
        <w:t>b</w:t>
      </w:r>
      <w:r w:rsidRPr="009E6C38">
        <w:t>ugaku</w:t>
      </w:r>
      <w:proofErr w:type="spellEnd"/>
      <w:r w:rsidRPr="009E6C38">
        <w:t xml:space="preserve"> when it accompanies </w:t>
      </w:r>
      <w:r w:rsidR="00A34EE8">
        <w:t xml:space="preserve">the </w:t>
      </w:r>
      <w:r w:rsidRPr="009E6C38">
        <w:t>Japanese classical court dance of the same name.</w:t>
      </w:r>
      <w:r w:rsidR="002F7F6E">
        <w:t xml:space="preserve"> </w:t>
      </w:r>
      <w:proofErr w:type="spellStart"/>
      <w:r w:rsidR="002F7F6E">
        <w:t>Gagaku</w:t>
      </w:r>
      <w:proofErr w:type="spellEnd"/>
      <w:r w:rsidR="002F7F6E">
        <w:t xml:space="preserve"> was not heard in the West until after World War II. For first-time listeners, it</w:t>
      </w:r>
      <w:r w:rsidR="00A34EE8">
        <w:t xml:space="preserve"> </w:t>
      </w:r>
      <w:r w:rsidR="002F7F6E">
        <w:t>might be challenging to listen t</w:t>
      </w:r>
      <w:r w:rsidR="00A12972">
        <w:t xml:space="preserve">o because of its </w:t>
      </w:r>
      <w:r w:rsidR="00311494">
        <w:t>Asian tonality</w:t>
      </w:r>
      <w:r w:rsidR="002F7F6E">
        <w:t>.</w:t>
      </w:r>
    </w:p>
    <w:p w:rsidR="00311494" w:rsidRPr="00004B0E" w:rsidRDefault="00311494" w:rsidP="000501BE">
      <w:r w:rsidRPr="00004B0E">
        <w:rPr>
          <w:b/>
        </w:rPr>
        <w:t>G clef</w:t>
      </w:r>
      <w:r w:rsidRPr="00F06324">
        <w:t>—</w:t>
      </w:r>
      <w:r w:rsidRPr="00004B0E">
        <w:t xml:space="preserve">Also known as the treble clef. It is called the G clef because it resembles an old-fashioned letter G and crosses the staff’s G line four times. It is used in music for higher-pitched </w:t>
      </w:r>
      <w:r>
        <w:t xml:space="preserve">voices and </w:t>
      </w:r>
      <w:r w:rsidRPr="00004B0E">
        <w:t xml:space="preserve">instruments </w:t>
      </w:r>
      <w:r w:rsidRPr="00004B0E">
        <w:lastRenderedPageBreak/>
        <w:t xml:space="preserve">such as violins, woodwinds, </w:t>
      </w:r>
      <w:r>
        <w:t xml:space="preserve">and </w:t>
      </w:r>
      <w:r w:rsidRPr="00004B0E">
        <w:t xml:space="preserve">the right hand on </w:t>
      </w:r>
      <w:r>
        <w:t>keyboard instruments</w:t>
      </w:r>
      <w:r w:rsidRPr="00004B0E">
        <w:t xml:space="preserve">. For the French violin, the G clef moves to become centered on the lowest line of the </w:t>
      </w:r>
      <w:r>
        <w:t xml:space="preserve">treble </w:t>
      </w:r>
      <w:r w:rsidRPr="00004B0E">
        <w:t>staff, E, and is called the French violin clef.</w:t>
      </w:r>
    </w:p>
    <w:p w:rsidR="00B63F23" w:rsidRPr="00B7534A" w:rsidRDefault="009E1BB6" w:rsidP="000501BE">
      <w:r>
        <w:rPr>
          <w:b/>
        </w:rPr>
        <w:t>g</w:t>
      </w:r>
      <w:r w:rsidR="00B63F23">
        <w:rPr>
          <w:b/>
        </w:rPr>
        <w:t xml:space="preserve">rand </w:t>
      </w:r>
      <w:r>
        <w:rPr>
          <w:b/>
        </w:rPr>
        <w:t>s</w:t>
      </w:r>
      <w:r w:rsidR="00B63F23">
        <w:rPr>
          <w:b/>
        </w:rPr>
        <w:t>taff</w:t>
      </w:r>
      <w:r>
        <w:t>—T</w:t>
      </w:r>
      <w:r w:rsidR="00B63F23">
        <w:t xml:space="preserve">wo staffs linked by a brace and </w:t>
      </w:r>
      <w:r w:rsidR="00A12972">
        <w:t>bar line</w:t>
      </w:r>
      <w:r w:rsidR="00194313">
        <w:t>. It</w:t>
      </w:r>
      <w:r w:rsidR="00B63F23">
        <w:t xml:space="preserve"> is the </w:t>
      </w:r>
      <w:r w:rsidR="00194313">
        <w:t xml:space="preserve">format of </w:t>
      </w:r>
      <w:r w:rsidR="00B63F23">
        <w:t>notation for keyboard music.</w:t>
      </w:r>
      <w:r>
        <w:t xml:space="preserve"> </w:t>
      </w:r>
      <w:r w:rsidR="00B63F23">
        <w:t xml:space="preserve">Music for the piano, organ, harpsichord, clavichord, </w:t>
      </w:r>
      <w:r w:rsidR="00D53E33">
        <w:t xml:space="preserve">and </w:t>
      </w:r>
      <w:r w:rsidR="00B63F23">
        <w:t>electric and digital keyboards is notated on grand staffs.</w:t>
      </w:r>
      <w:r w:rsidR="00194313">
        <w:t xml:space="preserve"> </w:t>
      </w:r>
    </w:p>
    <w:p w:rsidR="00B63F23" w:rsidRDefault="009E1BB6" w:rsidP="000501BE">
      <w:r>
        <w:rPr>
          <w:b/>
        </w:rPr>
        <w:t>h</w:t>
      </w:r>
      <w:r w:rsidR="00B63F23">
        <w:rPr>
          <w:b/>
        </w:rPr>
        <w:t xml:space="preserve">alf </w:t>
      </w:r>
      <w:r>
        <w:rPr>
          <w:b/>
        </w:rPr>
        <w:t>n</w:t>
      </w:r>
      <w:r w:rsidR="00B63F23">
        <w:rPr>
          <w:b/>
        </w:rPr>
        <w:t>ote</w:t>
      </w:r>
      <w:r>
        <w:t>—</w:t>
      </w:r>
      <w:r w:rsidR="00B73D53" w:rsidRPr="001D7284">
        <w:t>An open note head that is an oval-shaped, empty circle. The stem may ascend from the right side of the note head or descend from the left side of the note head.</w:t>
      </w:r>
      <w:r w:rsidR="00B73D53">
        <w:t xml:space="preserve"> </w:t>
      </w:r>
    </w:p>
    <w:p w:rsidR="005D2D9B" w:rsidRDefault="009E1BB6" w:rsidP="000501BE">
      <w:r>
        <w:rPr>
          <w:b/>
        </w:rPr>
        <w:t>h</w:t>
      </w:r>
      <w:r w:rsidR="00B63F23">
        <w:rPr>
          <w:b/>
        </w:rPr>
        <w:t xml:space="preserve">alf </w:t>
      </w:r>
      <w:r>
        <w:rPr>
          <w:b/>
        </w:rPr>
        <w:t>s</w:t>
      </w:r>
      <w:r w:rsidR="00B63F23">
        <w:rPr>
          <w:b/>
        </w:rPr>
        <w:t>tep</w:t>
      </w:r>
      <w:r>
        <w:t>—</w:t>
      </w:r>
      <w:r w:rsidR="00B73D53" w:rsidRPr="001D7284">
        <w:t>From one key to the very next on a piano keyboard (white note to white note, black note to white note, or white note to black note depending on the first note).</w:t>
      </w:r>
    </w:p>
    <w:p w:rsidR="002475AB" w:rsidRDefault="009E1BB6" w:rsidP="000501BE">
      <w:r>
        <w:rPr>
          <w:b/>
        </w:rPr>
        <w:t>h</w:t>
      </w:r>
      <w:r w:rsidR="00B63F23">
        <w:rPr>
          <w:b/>
        </w:rPr>
        <w:t>ertz</w:t>
      </w:r>
      <w:r>
        <w:t>—</w:t>
      </w:r>
      <w:r w:rsidR="007565BF" w:rsidRPr="001D7284">
        <w:t xml:space="preserve">Taken from the name of the 19th-century physicist (Heinrich Hertz), who </w:t>
      </w:r>
      <w:r w:rsidR="00A12972">
        <w:t xml:space="preserve">discovered </w:t>
      </w:r>
      <w:r w:rsidR="007565BF" w:rsidRPr="001D7284">
        <w:t>the existence of sound wavelengths. Each pitch has a specified number of Hertz, abbreviated Hz, per second. The pitch of A</w:t>
      </w:r>
      <w:r w:rsidR="002F7F6E">
        <w:t xml:space="preserve"> above middle C</w:t>
      </w:r>
      <w:r w:rsidR="00311494">
        <w:t>,</w:t>
      </w:r>
      <w:r w:rsidR="002F7F6E">
        <w:t xml:space="preserve"> </w:t>
      </w:r>
      <w:r w:rsidR="007565BF" w:rsidRPr="001D7284">
        <w:t>for example, vibrates at 440 Hz.</w:t>
      </w:r>
    </w:p>
    <w:p w:rsidR="00311494" w:rsidRPr="00F06324" w:rsidRDefault="00311494" w:rsidP="000501BE">
      <w:pPr>
        <w:rPr>
          <w:bCs/>
        </w:rPr>
      </w:pPr>
      <w:r w:rsidRPr="00004B0E">
        <w:rPr>
          <w:b/>
        </w:rPr>
        <w:t>interval</w:t>
      </w:r>
      <w:r w:rsidRPr="00004B0E">
        <w:t>—The distance from a lower tone to a higher tone</w:t>
      </w:r>
      <w:r>
        <w:t xml:space="preserve"> or from a higher tone to a lower tone</w:t>
      </w:r>
      <w:r w:rsidRPr="00004B0E">
        <w:t>; the distance between two pitches.</w:t>
      </w:r>
      <w:r w:rsidRPr="00F06324">
        <w:rPr>
          <w:bCs/>
        </w:rPr>
        <w:t xml:space="preserve"> </w:t>
      </w:r>
      <w:r w:rsidR="00A34EE8">
        <w:rPr>
          <w:bCs/>
        </w:rPr>
        <w:t>Musicians count the first and last tone in an interval.</w:t>
      </w:r>
    </w:p>
    <w:p w:rsidR="00B63F23" w:rsidRDefault="009E1BB6" w:rsidP="000501BE">
      <w:r>
        <w:rPr>
          <w:b/>
        </w:rPr>
        <w:t>k</w:t>
      </w:r>
      <w:r w:rsidR="00B63F23">
        <w:rPr>
          <w:b/>
        </w:rPr>
        <w:t xml:space="preserve">ey </w:t>
      </w:r>
      <w:r>
        <w:rPr>
          <w:b/>
        </w:rPr>
        <w:t>s</w:t>
      </w:r>
      <w:r w:rsidR="00B63F23">
        <w:rPr>
          <w:b/>
        </w:rPr>
        <w:t>ignatures</w:t>
      </w:r>
      <w:r>
        <w:t>—</w:t>
      </w:r>
      <w:r w:rsidR="007565BF" w:rsidRPr="001D7284">
        <w:t xml:space="preserve">Specific groupings of sharps or flats on the staff head or the beginning of each staff in a composition with the exception of the key of C, which has no sharps or flats. A key signature, therefore, might have no sharps or flats or up to </w:t>
      </w:r>
      <w:r w:rsidR="00A12972">
        <w:t>seven</w:t>
      </w:r>
      <w:r w:rsidR="00A12972" w:rsidRPr="001D7284">
        <w:t xml:space="preserve"> </w:t>
      </w:r>
      <w:r w:rsidR="007565BF" w:rsidRPr="001D7284">
        <w:t>sharps or flats.</w:t>
      </w:r>
    </w:p>
    <w:p w:rsidR="005D2D9B" w:rsidRDefault="009E1BB6" w:rsidP="000501BE">
      <w:r>
        <w:rPr>
          <w:b/>
        </w:rPr>
        <w:t>l</w:t>
      </w:r>
      <w:r w:rsidR="00B63F23">
        <w:rPr>
          <w:b/>
        </w:rPr>
        <w:t>edger lines</w:t>
      </w:r>
      <w:r>
        <w:t>—</w:t>
      </w:r>
      <w:r w:rsidR="007C5643" w:rsidRPr="001D7284">
        <w:t xml:space="preserve">Indicate pitches that are lower or higher than those represented on the five lines and </w:t>
      </w:r>
      <w:r w:rsidR="00A12972">
        <w:rPr>
          <w:bCs/>
        </w:rPr>
        <w:t>four</w:t>
      </w:r>
      <w:r w:rsidR="008D3FE2">
        <w:t xml:space="preserve"> </w:t>
      </w:r>
      <w:r w:rsidR="007C5643" w:rsidRPr="001D7284">
        <w:t xml:space="preserve">spaces of the staff. They are short lines that appear to extend to the right and left of the note when in actuality the note is placed on the short line above or below the staff. </w:t>
      </w:r>
    </w:p>
    <w:p w:rsidR="002475AB" w:rsidRDefault="009E1BB6" w:rsidP="000501BE">
      <w:r w:rsidRPr="009E1BB6">
        <w:rPr>
          <w:b/>
        </w:rPr>
        <w:t>l</w:t>
      </w:r>
      <w:r w:rsidR="00B63F23" w:rsidRPr="009E1BB6">
        <w:rPr>
          <w:b/>
        </w:rPr>
        <w:t>egato</w:t>
      </w:r>
      <w:r w:rsidRPr="00F06324">
        <w:t>—</w:t>
      </w:r>
      <w:r w:rsidRPr="009E1BB6">
        <w:t>L</w:t>
      </w:r>
      <w:r w:rsidR="00B63F23">
        <w:t>iterally means “bound” in Italian.</w:t>
      </w:r>
      <w:r>
        <w:t xml:space="preserve"> </w:t>
      </w:r>
      <w:r w:rsidR="00B63F23">
        <w:t>It is the norm for musicians and refers to smooth movement from one note to the next.</w:t>
      </w:r>
    </w:p>
    <w:p w:rsidR="00311494" w:rsidRPr="00004B0E" w:rsidRDefault="00311494" w:rsidP="000501BE">
      <w:r w:rsidRPr="00004B0E">
        <w:rPr>
          <w:b/>
        </w:rPr>
        <w:t>major</w:t>
      </w:r>
      <w:r w:rsidRPr="00004B0E">
        <w:t>—Literally means “greater”</w:t>
      </w:r>
      <w:r>
        <w:t xml:space="preserve"> in Latin.</w:t>
      </w:r>
      <w:r w:rsidRPr="00004B0E">
        <w:t xml:space="preserve"> It refers to one of the two modes of Western music and the tonality or relationship of pitch patterns of the tones of the major scales. </w:t>
      </w:r>
      <w:r>
        <w:rPr>
          <w:bCs/>
        </w:rPr>
        <w:t xml:space="preserve">Music written in the major mode sounds happy or cheerful. </w:t>
      </w:r>
      <w:r w:rsidRPr="00004B0E">
        <w:t xml:space="preserve">The major scales are represented in the major keys for which they are named and also represent the harmonic relationship of the seven pitches of the major scales. The key of C is a major key. The naming of the key of C centers on the fact that the C scale begins and ends on the pitch of C. The seven pitches of the key of C are based on the harmonic relationship of the C-scale pitches. </w:t>
      </w:r>
    </w:p>
    <w:p w:rsidR="00311494" w:rsidRPr="00004B0E" w:rsidRDefault="00311494" w:rsidP="000501BE">
      <w:r w:rsidRPr="00004B0E">
        <w:rPr>
          <w:b/>
        </w:rPr>
        <w:t>major scale</w:t>
      </w:r>
      <w:r w:rsidRPr="00004B0E">
        <w:t xml:space="preserve">—The specified series of pitches of any of the major keys. </w:t>
      </w:r>
      <w:r>
        <w:t>Any scale following</w:t>
      </w:r>
      <w:r w:rsidRPr="00004B0E">
        <w:t xml:space="preserve"> the step pattern </w:t>
      </w:r>
      <w:r>
        <w:t>of</w:t>
      </w:r>
      <w:r w:rsidRPr="00004B0E">
        <w:t xml:space="preserve"> two whole steps, a half step, three whole steps, and a half step</w:t>
      </w:r>
      <w:r>
        <w:t xml:space="preserve"> is a major scale</w:t>
      </w:r>
      <w:r w:rsidRPr="00004B0E">
        <w:t>.</w:t>
      </w:r>
      <w:r>
        <w:t xml:space="preserve"> The first pitch of the scale names the scale.</w:t>
      </w:r>
    </w:p>
    <w:p w:rsidR="00B63F23" w:rsidRPr="00F06324" w:rsidRDefault="009E1BB6" w:rsidP="000501BE">
      <w:proofErr w:type="spellStart"/>
      <w:r w:rsidRPr="009E1BB6">
        <w:rPr>
          <w:b/>
        </w:rPr>
        <w:lastRenderedPageBreak/>
        <w:t>m</w:t>
      </w:r>
      <w:r w:rsidR="00B63F23" w:rsidRPr="009E1BB6">
        <w:rPr>
          <w:b/>
        </w:rPr>
        <w:t>arcato</w:t>
      </w:r>
      <w:proofErr w:type="spellEnd"/>
      <w:r w:rsidRPr="00F06324">
        <w:t>—</w:t>
      </w:r>
      <w:r w:rsidR="007B541B" w:rsidRPr="001D7284">
        <w:t xml:space="preserve">Literally means “marked.” As a dynamic accent symbol, </w:t>
      </w:r>
      <w:proofErr w:type="spellStart"/>
      <w:r w:rsidR="007B541B" w:rsidRPr="001D7284">
        <w:t>marcato</w:t>
      </w:r>
      <w:proofErr w:type="spellEnd"/>
      <w:r w:rsidR="007B541B" w:rsidRPr="00EE4EA2">
        <w:t xml:space="preserve"> looks like a mathematical </w:t>
      </w:r>
      <w:r w:rsidR="007B541B" w:rsidRPr="001D7284">
        <w:t xml:space="preserve">greater-than symbol. </w:t>
      </w:r>
      <w:proofErr w:type="spellStart"/>
      <w:r w:rsidR="007B541B" w:rsidRPr="001D7284">
        <w:t>Marcato</w:t>
      </w:r>
      <w:proofErr w:type="spellEnd"/>
      <w:r w:rsidR="007B541B" w:rsidRPr="00EE4EA2">
        <w:t xml:space="preserve"> symbols are placed above or below the note head to indicate that the playing of the note</w:t>
      </w:r>
      <w:r w:rsidR="007B541B" w:rsidRPr="001D7284">
        <w:t xml:space="preserve"> is louder and more stressed than usual.</w:t>
      </w:r>
    </w:p>
    <w:p w:rsidR="00416D4B" w:rsidRPr="00F06324" w:rsidRDefault="00416D4B" w:rsidP="000501BE"/>
    <w:p w:rsidR="00444C61" w:rsidRDefault="00444C61" w:rsidP="000501BE">
      <w:r>
        <w:rPr>
          <w:noProof/>
          <w:color w:val="000000"/>
          <w:lang w:bidi="ar-SA"/>
        </w:rPr>
        <w:drawing>
          <wp:inline distT="0" distB="0" distL="0" distR="0">
            <wp:extent cx="504825" cy="4572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04825" cy="457200"/>
                    </a:xfrm>
                    <a:prstGeom prst="rect">
                      <a:avLst/>
                    </a:prstGeom>
                    <a:noFill/>
                    <a:ln w="9525">
                      <a:noFill/>
                      <a:miter lim="800000"/>
                      <a:headEnd/>
                      <a:tailEnd/>
                    </a:ln>
                  </pic:spPr>
                </pic:pic>
              </a:graphicData>
            </a:graphic>
          </wp:inline>
        </w:drawing>
      </w:r>
    </w:p>
    <w:p w:rsidR="00416D4B" w:rsidRDefault="00416D4B" w:rsidP="000501BE">
      <w:proofErr w:type="spellStart"/>
      <w:r>
        <w:t>Marcato</w:t>
      </w:r>
      <w:proofErr w:type="spellEnd"/>
      <w:r>
        <w:t xml:space="preserve"> symbol.</w:t>
      </w:r>
    </w:p>
    <w:p w:rsidR="00416D4B" w:rsidRPr="00416D4B" w:rsidRDefault="00416D4B" w:rsidP="000501BE"/>
    <w:p w:rsidR="00B63F23" w:rsidRDefault="009E1BB6" w:rsidP="000501BE">
      <w:proofErr w:type="spellStart"/>
      <w:r w:rsidRPr="009E1BB6">
        <w:rPr>
          <w:b/>
        </w:rPr>
        <w:t>m</w:t>
      </w:r>
      <w:r w:rsidR="00B63F23" w:rsidRPr="009E1BB6">
        <w:rPr>
          <w:b/>
        </w:rPr>
        <w:t>artelato</w:t>
      </w:r>
      <w:proofErr w:type="spellEnd"/>
      <w:r w:rsidRPr="00F06324">
        <w:t>—</w:t>
      </w:r>
      <w:r w:rsidR="007B541B" w:rsidRPr="001D7284">
        <w:t xml:space="preserve">A dynamic accent mark that literally means “hammered” and is indicated by an inverted-V symbol. </w:t>
      </w:r>
      <w:proofErr w:type="spellStart"/>
      <w:r w:rsidR="007B541B" w:rsidRPr="001D7284">
        <w:t>Martelato</w:t>
      </w:r>
      <w:proofErr w:type="spellEnd"/>
      <w:r w:rsidR="007B541B" w:rsidRPr="00F06324">
        <w:t xml:space="preserve"> </w:t>
      </w:r>
      <w:r w:rsidR="007B541B" w:rsidRPr="00EE4EA2">
        <w:t>indicates that a note should be played forcefully.</w:t>
      </w:r>
      <w:r w:rsidR="00B63F23">
        <w:t xml:space="preserve"> </w:t>
      </w:r>
    </w:p>
    <w:p w:rsidR="00416D4B" w:rsidRDefault="00416D4B" w:rsidP="000501BE"/>
    <w:p w:rsidR="00444C61" w:rsidRDefault="00444C61" w:rsidP="000501BE">
      <w:r>
        <w:rPr>
          <w:noProof/>
          <w:color w:val="000000"/>
          <w:lang w:bidi="ar-SA"/>
        </w:rPr>
        <w:drawing>
          <wp:inline distT="0" distB="0" distL="0" distR="0">
            <wp:extent cx="466725" cy="4953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66725" cy="495300"/>
                    </a:xfrm>
                    <a:prstGeom prst="rect">
                      <a:avLst/>
                    </a:prstGeom>
                    <a:noFill/>
                    <a:ln w="9525">
                      <a:noFill/>
                      <a:miter lim="800000"/>
                      <a:headEnd/>
                      <a:tailEnd/>
                    </a:ln>
                  </pic:spPr>
                </pic:pic>
              </a:graphicData>
            </a:graphic>
          </wp:inline>
        </w:drawing>
      </w:r>
    </w:p>
    <w:p w:rsidR="00416D4B" w:rsidRPr="00416D4B" w:rsidRDefault="00416D4B" w:rsidP="000501BE">
      <w:proofErr w:type="spellStart"/>
      <w:r>
        <w:t>Martelato</w:t>
      </w:r>
      <w:proofErr w:type="spellEnd"/>
      <w:r>
        <w:t xml:space="preserve"> symbol.</w:t>
      </w:r>
    </w:p>
    <w:p w:rsidR="00416D4B" w:rsidRPr="00F06324" w:rsidRDefault="00416D4B" w:rsidP="000501BE"/>
    <w:p w:rsidR="00B63F23" w:rsidRDefault="009E1BB6" w:rsidP="000501BE">
      <w:r>
        <w:rPr>
          <w:b/>
        </w:rPr>
        <w:t>m</w:t>
      </w:r>
      <w:r w:rsidR="00B63F23">
        <w:rPr>
          <w:b/>
        </w:rPr>
        <w:t>iddle C</w:t>
      </w:r>
      <w:r>
        <w:t>—</w:t>
      </w:r>
      <w:r w:rsidR="007B541B" w:rsidRPr="001D7284">
        <w:t>Denotes the center of the grand staff and is the most central C on the piano keyboard. It is the fourth C pitch on the piano keyboard (counting from the left end of the keyboard).</w:t>
      </w:r>
    </w:p>
    <w:p w:rsidR="00311494" w:rsidRPr="00004B0E" w:rsidRDefault="00311494" w:rsidP="000501BE">
      <w:r w:rsidRPr="00004B0E">
        <w:rPr>
          <w:b/>
        </w:rPr>
        <w:t>minor</w:t>
      </w:r>
      <w:r w:rsidRPr="00004B0E">
        <w:t>—Literally means “lesser” or “smaller”</w:t>
      </w:r>
      <w:r>
        <w:t xml:space="preserve"> in Latin.</w:t>
      </w:r>
      <w:r w:rsidRPr="00004B0E">
        <w:t xml:space="preserve"> Minor refers to one of the two modes in Western music</w:t>
      </w:r>
      <w:r>
        <w:t xml:space="preserve"> and the tonality or relationship of pitch patterns of minor scale tones. Minor mode music sounds melancholy or brooding</w:t>
      </w:r>
      <w:r w:rsidRPr="00004B0E">
        <w:t xml:space="preserve">. There are three minor modes in Western music: natural, harmonic, and melodic. Each </w:t>
      </w:r>
      <w:r>
        <w:t xml:space="preserve">minor </w:t>
      </w:r>
      <w:r w:rsidRPr="00004B0E">
        <w:t xml:space="preserve">mode has a specified pattern of whole and half steps, based on the </w:t>
      </w:r>
      <w:r>
        <w:t xml:space="preserve">natural, harmonic, or melodic </w:t>
      </w:r>
      <w:r w:rsidRPr="00004B0E">
        <w:t>minor scales.</w:t>
      </w:r>
    </w:p>
    <w:p w:rsidR="00311494" w:rsidRPr="00004B0E" w:rsidRDefault="00311494" w:rsidP="000501BE">
      <w:r w:rsidRPr="00004B0E">
        <w:rPr>
          <w:b/>
        </w:rPr>
        <w:t>minor scale</w:t>
      </w:r>
      <w:r w:rsidRPr="00004B0E">
        <w:t>—</w:t>
      </w:r>
      <w:r>
        <w:t xml:space="preserve">All minor scales have a lowered third pitch. The minor keys refer to any scale following a minor </w:t>
      </w:r>
      <w:r w:rsidR="00A34EE8">
        <w:t xml:space="preserve">mode </w:t>
      </w:r>
      <w:r>
        <w:t>step pattern. There are three minor scales, the natural, the melodic, and the harmonic. The natural minor scale has half steps between the second and third notes and the fifth and sixth notes. The harmonic minor raises the seventh note. The melodic minor raises the sixth and seventh note</w:t>
      </w:r>
      <w:r w:rsidR="00A34EE8">
        <w:t>s</w:t>
      </w:r>
      <w:r>
        <w:t xml:space="preserve"> when ascending and lowers them (returning to natural minor) when descending.</w:t>
      </w:r>
    </w:p>
    <w:p w:rsidR="00041A10" w:rsidRDefault="009E1BB6" w:rsidP="000501BE">
      <w:r>
        <w:rPr>
          <w:b/>
        </w:rPr>
        <w:t>n</w:t>
      </w:r>
      <w:r w:rsidR="00B63F23">
        <w:rPr>
          <w:b/>
        </w:rPr>
        <w:t>atural</w:t>
      </w:r>
      <w:r>
        <w:t>—</w:t>
      </w:r>
      <w:r w:rsidR="00A95F32" w:rsidRPr="00EE4EA2">
        <w:t>A symbol that is placed in front of a particular note and cancels any previous sharp or flat for that pitch in a particular measure. It may also cancel a key-signature sharp or flat in any measure of a composition.</w:t>
      </w:r>
      <w:r w:rsidR="00D26AD3">
        <w:t xml:space="preserve"> </w:t>
      </w:r>
    </w:p>
    <w:p w:rsidR="00444C61" w:rsidRDefault="00444C61" w:rsidP="000501BE">
      <w:r>
        <w:rPr>
          <w:noProof/>
          <w:color w:val="000000"/>
          <w:lang w:bidi="ar-SA"/>
        </w:rPr>
        <w:lastRenderedPageBreak/>
        <w:drawing>
          <wp:inline distT="0" distB="0" distL="0" distR="0">
            <wp:extent cx="311206" cy="8286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311206" cy="828675"/>
                    </a:xfrm>
                    <a:prstGeom prst="rect">
                      <a:avLst/>
                    </a:prstGeom>
                    <a:noFill/>
                    <a:ln w="9525">
                      <a:noFill/>
                      <a:miter lim="800000"/>
                      <a:headEnd/>
                      <a:tailEnd/>
                    </a:ln>
                  </pic:spPr>
                </pic:pic>
              </a:graphicData>
            </a:graphic>
          </wp:inline>
        </w:drawing>
      </w:r>
    </w:p>
    <w:p w:rsidR="00041A10" w:rsidRDefault="002F7F6E" w:rsidP="000501BE">
      <w:r>
        <w:t>Natural symbol.</w:t>
      </w:r>
    </w:p>
    <w:p w:rsidR="00B63F23" w:rsidRDefault="009E1BB6" w:rsidP="000501BE">
      <w:r>
        <w:rPr>
          <w:b/>
        </w:rPr>
        <w:t>n</w:t>
      </w:r>
      <w:r w:rsidR="00B63F23" w:rsidRPr="00993CEB">
        <w:rPr>
          <w:b/>
        </w:rPr>
        <w:t>otation</w:t>
      </w:r>
      <w:r>
        <w:t>—</w:t>
      </w:r>
      <w:r w:rsidR="00A95F32" w:rsidRPr="001D7284">
        <w:t>A combination of terms, symbols</w:t>
      </w:r>
      <w:r w:rsidR="00D9046A">
        <w:t xml:space="preserve"> (including notes)</w:t>
      </w:r>
      <w:r w:rsidR="00A95F32" w:rsidRPr="001D7284">
        <w:t>,</w:t>
      </w:r>
      <w:r w:rsidR="008D3FE2" w:rsidRPr="00F06324">
        <w:rPr>
          <w:bCs/>
        </w:rPr>
        <w:t xml:space="preserve"> </w:t>
      </w:r>
      <w:r w:rsidR="00A95F32" w:rsidRPr="001D7284">
        <w:t xml:space="preserve">and signs that enables musicians to reproduce music as the composer wrote it and in </w:t>
      </w:r>
      <w:r w:rsidR="00A34EE8">
        <w:t>the</w:t>
      </w:r>
      <w:r w:rsidR="00A34EE8" w:rsidRPr="001D7284">
        <w:t xml:space="preserve"> </w:t>
      </w:r>
      <w:r w:rsidR="00A95F32" w:rsidRPr="001D7284">
        <w:t>way that he or she wished for it to be heard.</w:t>
      </w:r>
    </w:p>
    <w:p w:rsidR="00B63F23" w:rsidRDefault="009E1BB6" w:rsidP="000501BE">
      <w:r>
        <w:rPr>
          <w:b/>
        </w:rPr>
        <w:t>n</w:t>
      </w:r>
      <w:r w:rsidR="00B63F23">
        <w:rPr>
          <w:b/>
        </w:rPr>
        <w:t>ote</w:t>
      </w:r>
      <w:r>
        <w:t>—</w:t>
      </w:r>
      <w:r w:rsidR="00A95F32" w:rsidRPr="001D7284">
        <w:t xml:space="preserve">A symbol used to designate the </w:t>
      </w:r>
      <w:r w:rsidR="00C67796" w:rsidRPr="00C67796">
        <w:rPr>
          <w:bCs/>
        </w:rPr>
        <w:t>pitch and time value of a tone.</w:t>
      </w:r>
      <w:r w:rsidR="008D3FE2" w:rsidRPr="00F06324">
        <w:rPr>
          <w:bCs/>
        </w:rPr>
        <w:t xml:space="preserve"> </w:t>
      </w:r>
      <w:r w:rsidR="00A95F32" w:rsidRPr="001D7284">
        <w:t>The time value is based on the time signature.</w:t>
      </w:r>
    </w:p>
    <w:p w:rsidR="00311494" w:rsidRPr="00004B0E" w:rsidRDefault="00311494" w:rsidP="000501BE">
      <w:r w:rsidRPr="00004B0E">
        <w:rPr>
          <w:b/>
        </w:rPr>
        <w:t>octave</w:t>
      </w:r>
      <w:r w:rsidRPr="00F06324">
        <w:t>—</w:t>
      </w:r>
      <w:r w:rsidRPr="00004B0E">
        <w:t xml:space="preserve">Means </w:t>
      </w:r>
      <w:r w:rsidR="00A34EE8">
        <w:t>“</w:t>
      </w:r>
      <w:r w:rsidRPr="00004B0E">
        <w:t>eight.</w:t>
      </w:r>
      <w:r w:rsidR="00A34EE8">
        <w:t>”</w:t>
      </w:r>
      <w:r w:rsidRPr="00004B0E">
        <w:t xml:space="preserve"> From one C to the next is eight tones</w:t>
      </w:r>
      <w:r>
        <w:t>; an interval of eight tones is an octave</w:t>
      </w:r>
      <w:r w:rsidRPr="00004B0E">
        <w:t xml:space="preserve">. </w:t>
      </w:r>
    </w:p>
    <w:p w:rsidR="00823E82" w:rsidRDefault="00823E82" w:rsidP="000501BE">
      <w:r>
        <w:rPr>
          <w:b/>
        </w:rPr>
        <w:t>pentatonic</w:t>
      </w:r>
      <w:r w:rsidRPr="009746B2">
        <w:rPr>
          <w:b/>
        </w:rPr>
        <w:t xml:space="preserve"> scale</w:t>
      </w:r>
      <w:r>
        <w:t>—A musical scale of five tones in which the octave is reached at the sixth tone; a scale in which the tones are arranged like a major scale with its fourth and seventh tones omitted.</w:t>
      </w:r>
    </w:p>
    <w:p w:rsidR="008D5FEA" w:rsidRPr="00602F58" w:rsidRDefault="008D5FEA" w:rsidP="000501BE">
      <w:r w:rsidRPr="00602F58">
        <w:rPr>
          <w:b/>
        </w:rPr>
        <w:t>phrase</w:t>
      </w:r>
      <w:r w:rsidRPr="00602F58">
        <w:t>—</w:t>
      </w:r>
      <w:r>
        <w:t>A</w:t>
      </w:r>
      <w:r w:rsidRPr="00602F58">
        <w:t>n element of a melody</w:t>
      </w:r>
      <w:r>
        <w:t>; similar to a sentence in language</w:t>
      </w:r>
      <w:r w:rsidRPr="00602F58">
        <w:t>. Phrases vary in length depending on the musical composition.</w:t>
      </w:r>
    </w:p>
    <w:p w:rsidR="00B63F23" w:rsidRDefault="009E1BB6" w:rsidP="000501BE">
      <w:r>
        <w:rPr>
          <w:b/>
        </w:rPr>
        <w:t>p</w:t>
      </w:r>
      <w:r w:rsidR="00B63F23">
        <w:rPr>
          <w:b/>
        </w:rPr>
        <w:t>hrasing</w:t>
      </w:r>
      <w:r>
        <w:t>—</w:t>
      </w:r>
      <w:r w:rsidR="00B6277A" w:rsidRPr="001D7284">
        <w:t xml:space="preserve">Notes of a melody linked as a musical thought and played </w:t>
      </w:r>
      <w:r w:rsidR="00B666AE">
        <w:t xml:space="preserve">or sung </w:t>
      </w:r>
      <w:r w:rsidR="00B6277A" w:rsidRPr="001D7284">
        <w:t>as a grouping.</w:t>
      </w:r>
    </w:p>
    <w:p w:rsidR="00B63F23" w:rsidRDefault="009E1BB6" w:rsidP="000501BE">
      <w:r>
        <w:rPr>
          <w:b/>
        </w:rPr>
        <w:t>p</w:t>
      </w:r>
      <w:r w:rsidR="00B63F23">
        <w:rPr>
          <w:b/>
        </w:rPr>
        <w:t>itch</w:t>
      </w:r>
      <w:r>
        <w:t>—R</w:t>
      </w:r>
      <w:r w:rsidR="00B63F23">
        <w:t xml:space="preserve">efers to the highness or lowness of tones determined by </w:t>
      </w:r>
      <w:r w:rsidR="00D9046A">
        <w:t xml:space="preserve">their </w:t>
      </w:r>
      <w:r w:rsidR="00B63F23">
        <w:t>frequency.</w:t>
      </w:r>
    </w:p>
    <w:p w:rsidR="00B63F23" w:rsidRPr="00C87DC1" w:rsidRDefault="009E1BB6" w:rsidP="000501BE">
      <w:r>
        <w:rPr>
          <w:b/>
        </w:rPr>
        <w:t>q</w:t>
      </w:r>
      <w:r w:rsidR="00B63F23">
        <w:rPr>
          <w:b/>
        </w:rPr>
        <w:t xml:space="preserve">uarter </w:t>
      </w:r>
      <w:r>
        <w:rPr>
          <w:b/>
        </w:rPr>
        <w:t>n</w:t>
      </w:r>
      <w:r w:rsidR="00B63F23">
        <w:rPr>
          <w:b/>
        </w:rPr>
        <w:t>ote</w:t>
      </w:r>
      <w:r>
        <w:t>—</w:t>
      </w:r>
      <w:r w:rsidR="00B6277A" w:rsidRPr="001D7284">
        <w:t>A black note head (filled-in oval circle) with a stem ascending from the right side or descending from the left side.</w:t>
      </w:r>
    </w:p>
    <w:p w:rsidR="00B63F23" w:rsidRDefault="009E1BB6" w:rsidP="000501BE">
      <w:r>
        <w:rPr>
          <w:b/>
        </w:rPr>
        <w:t>r</w:t>
      </w:r>
      <w:r w:rsidR="00B63F23">
        <w:rPr>
          <w:b/>
        </w:rPr>
        <w:t>elease</w:t>
      </w:r>
      <w:r>
        <w:t>—</w:t>
      </w:r>
      <w:r w:rsidR="00B6277A">
        <w:t>T</w:t>
      </w:r>
      <w:r w:rsidR="00B63F23">
        <w:t>he ending of a tone.</w:t>
      </w:r>
    </w:p>
    <w:p w:rsidR="001C0AD7" w:rsidRDefault="001C0AD7" w:rsidP="000501BE">
      <w:r w:rsidRPr="001D7284">
        <w:rPr>
          <w:b/>
        </w:rPr>
        <w:t>scale</w:t>
      </w:r>
      <w:r w:rsidRPr="001D7284">
        <w:t xml:space="preserve">—A series of eight alphabetically named pitches, which usually progress by </w:t>
      </w:r>
      <w:r w:rsidR="00B666AE">
        <w:t xml:space="preserve">specified </w:t>
      </w:r>
      <w:r w:rsidRPr="001D7284">
        <w:t>steps and half steps. The name of the scale is determined by the name of its beginning pitch. For example, a C scale begins on the pitch of C.</w:t>
      </w:r>
    </w:p>
    <w:p w:rsidR="00041A10" w:rsidRDefault="009E1BB6" w:rsidP="000501BE">
      <w:r>
        <w:rPr>
          <w:b/>
        </w:rPr>
        <w:t>s</w:t>
      </w:r>
      <w:r w:rsidR="00B63F23">
        <w:rPr>
          <w:b/>
        </w:rPr>
        <w:t>harp</w:t>
      </w:r>
      <w:r>
        <w:t>—A</w:t>
      </w:r>
      <w:r w:rsidR="00B63F23">
        <w:t xml:space="preserve"> symbol that looks similar to the pound </w:t>
      </w:r>
      <w:r w:rsidR="00C67796" w:rsidRPr="00C67796">
        <w:rPr>
          <w:bCs/>
        </w:rPr>
        <w:t>or number</w:t>
      </w:r>
      <w:r w:rsidR="008D3FE2" w:rsidRPr="00F06324">
        <w:rPr>
          <w:bCs/>
        </w:rPr>
        <w:t xml:space="preserve"> </w:t>
      </w:r>
      <w:r w:rsidR="00B63F23">
        <w:t>sign and indicates a pitch s</w:t>
      </w:r>
      <w:r w:rsidR="00AC71F0">
        <w:t>hould be raised by a half</w:t>
      </w:r>
      <w:r w:rsidR="00B6277A">
        <w:t xml:space="preserve"> </w:t>
      </w:r>
      <w:r w:rsidR="00AC71F0">
        <w:t>step</w:t>
      </w:r>
      <w:r w:rsidR="00B63F23">
        <w:t>.</w:t>
      </w:r>
      <w:r w:rsidR="00AC71F0">
        <w:t xml:space="preserve"> </w:t>
      </w:r>
    </w:p>
    <w:p w:rsidR="00041A10" w:rsidRDefault="00041A10" w:rsidP="000501BE"/>
    <w:p w:rsidR="00013973" w:rsidRDefault="00013973" w:rsidP="000501BE">
      <w:r>
        <w:rPr>
          <w:noProof/>
          <w:color w:val="000000"/>
          <w:lang w:bidi="ar-SA"/>
        </w:rPr>
        <w:drawing>
          <wp:inline distT="0" distB="0" distL="0" distR="0">
            <wp:extent cx="319366" cy="694704"/>
            <wp:effectExtent l="19050" t="0" r="4484"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19178" cy="694295"/>
                    </a:xfrm>
                    <a:prstGeom prst="rect">
                      <a:avLst/>
                    </a:prstGeom>
                    <a:noFill/>
                    <a:ln w="9525">
                      <a:noFill/>
                      <a:miter lim="800000"/>
                      <a:headEnd/>
                      <a:tailEnd/>
                    </a:ln>
                  </pic:spPr>
                </pic:pic>
              </a:graphicData>
            </a:graphic>
          </wp:inline>
        </w:drawing>
      </w:r>
    </w:p>
    <w:p w:rsidR="00041A10" w:rsidRDefault="00416D4B" w:rsidP="000501BE">
      <w:r>
        <w:t>Sharp symbol.</w:t>
      </w:r>
    </w:p>
    <w:p w:rsidR="00416D4B" w:rsidRPr="00416D4B" w:rsidRDefault="00416D4B" w:rsidP="000501BE"/>
    <w:p w:rsidR="00117111" w:rsidRPr="00117111" w:rsidRDefault="00117111" w:rsidP="000501BE">
      <w:r>
        <w:rPr>
          <w:b/>
        </w:rPr>
        <w:t>sixteenth note</w:t>
      </w:r>
      <w:r>
        <w:t>—Looks like a quarter note with two flags.</w:t>
      </w:r>
    </w:p>
    <w:p w:rsidR="00B63F23" w:rsidRDefault="009E1BB6" w:rsidP="000501BE">
      <w:r w:rsidRPr="009E1BB6">
        <w:rPr>
          <w:b/>
        </w:rPr>
        <w:t>s</w:t>
      </w:r>
      <w:r w:rsidR="00B63F23" w:rsidRPr="009E1BB6">
        <w:rPr>
          <w:b/>
        </w:rPr>
        <w:t>lur</w:t>
      </w:r>
      <w:r w:rsidRPr="00F06324">
        <w:t>—</w:t>
      </w:r>
      <w:r w:rsidR="001C0AD7" w:rsidRPr="001D7284">
        <w:t>An articulation term and symbol that reminds musicians or singers to play or sing in a legato</w:t>
      </w:r>
      <w:r w:rsidR="001C0AD7" w:rsidRPr="00F06324">
        <w:t xml:space="preserve"> </w:t>
      </w:r>
      <w:r w:rsidR="001C0AD7" w:rsidRPr="00EE4EA2">
        <w:t>manner. Specifically it is a slightly curved line above</w:t>
      </w:r>
      <w:r w:rsidR="00D9046A">
        <w:t xml:space="preserve"> or below</w:t>
      </w:r>
      <w:r w:rsidR="001C0AD7" w:rsidRPr="00EE4EA2">
        <w:t xml:space="preserve"> two or more notes. In vocal music</w:t>
      </w:r>
      <w:r w:rsidR="001C0AD7" w:rsidRPr="001D7284">
        <w:t>, a slur indicates that the slurred notes should be sung with one breath.</w:t>
      </w:r>
    </w:p>
    <w:p w:rsidR="00B63F23" w:rsidRDefault="009E1BB6" w:rsidP="000501BE">
      <w:proofErr w:type="spellStart"/>
      <w:r w:rsidRPr="009E1BB6">
        <w:rPr>
          <w:b/>
        </w:rPr>
        <w:t>s</w:t>
      </w:r>
      <w:r w:rsidR="00B63F23" w:rsidRPr="009E1BB6">
        <w:rPr>
          <w:b/>
        </w:rPr>
        <w:t>taccatissimo</w:t>
      </w:r>
      <w:proofErr w:type="spellEnd"/>
      <w:r w:rsidRPr="00F06324">
        <w:t>—</w:t>
      </w:r>
      <w:r w:rsidR="001C0AD7" w:rsidRPr="001D7284">
        <w:t xml:space="preserve">Means “most staccato.” </w:t>
      </w:r>
      <w:proofErr w:type="spellStart"/>
      <w:r w:rsidR="001C0AD7" w:rsidRPr="001D7284">
        <w:t>Staccatissimo</w:t>
      </w:r>
      <w:proofErr w:type="spellEnd"/>
      <w:r w:rsidR="001C0AD7" w:rsidRPr="00EE4EA2">
        <w:t xml:space="preserve"> symbols look similar to a straight apostrophe. </w:t>
      </w:r>
      <w:r w:rsidR="001C0AD7" w:rsidRPr="001D7284">
        <w:t xml:space="preserve">They are placed above or below but not touching the note head. </w:t>
      </w:r>
      <w:proofErr w:type="spellStart"/>
      <w:r w:rsidR="001C0AD7" w:rsidRPr="001D7284">
        <w:t>Staccatissimo</w:t>
      </w:r>
      <w:proofErr w:type="spellEnd"/>
      <w:r w:rsidR="001C0AD7" w:rsidRPr="00EE4EA2">
        <w:t xml:space="preserve"> notes are played or sung as ex</w:t>
      </w:r>
      <w:r w:rsidR="001C0AD7" w:rsidRPr="001D7284">
        <w:t>tremely detached or separated from each other.</w:t>
      </w:r>
      <w:r w:rsidR="00D9046A" w:rsidRPr="00F06324">
        <w:rPr>
          <w:rFonts w:eastAsia="Calibri"/>
          <w:bCs/>
        </w:rPr>
        <w:t xml:space="preserve"> </w:t>
      </w:r>
    </w:p>
    <w:p w:rsidR="00416D4B" w:rsidRDefault="00416D4B" w:rsidP="000501BE"/>
    <w:p w:rsidR="00013973" w:rsidRDefault="00013973" w:rsidP="000501BE">
      <w:r>
        <w:rPr>
          <w:noProof/>
          <w:color w:val="000000"/>
          <w:lang w:bidi="ar-SA"/>
        </w:rPr>
        <w:drawing>
          <wp:inline distT="0" distB="0" distL="0" distR="0">
            <wp:extent cx="257175" cy="3143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57175" cy="314325"/>
                    </a:xfrm>
                    <a:prstGeom prst="rect">
                      <a:avLst/>
                    </a:prstGeom>
                    <a:noFill/>
                    <a:ln w="9525">
                      <a:noFill/>
                      <a:miter lim="800000"/>
                      <a:headEnd/>
                      <a:tailEnd/>
                    </a:ln>
                  </pic:spPr>
                </pic:pic>
              </a:graphicData>
            </a:graphic>
          </wp:inline>
        </w:drawing>
      </w:r>
    </w:p>
    <w:p w:rsidR="00416D4B" w:rsidRDefault="00416D4B" w:rsidP="000501BE">
      <w:proofErr w:type="spellStart"/>
      <w:r>
        <w:t>Staccatissimo</w:t>
      </w:r>
      <w:proofErr w:type="spellEnd"/>
      <w:r>
        <w:t xml:space="preserve"> symbol.</w:t>
      </w:r>
    </w:p>
    <w:p w:rsidR="00416D4B" w:rsidRDefault="00416D4B" w:rsidP="000501BE"/>
    <w:p w:rsidR="00B63F23" w:rsidRDefault="009E1BB6" w:rsidP="000501BE">
      <w:r w:rsidRPr="009E1BB6">
        <w:rPr>
          <w:b/>
        </w:rPr>
        <w:t>s</w:t>
      </w:r>
      <w:r w:rsidR="00B63F23" w:rsidRPr="009E1BB6">
        <w:rPr>
          <w:b/>
        </w:rPr>
        <w:t>taccato</w:t>
      </w:r>
      <w:r>
        <w:t>—</w:t>
      </w:r>
      <w:r w:rsidR="001C0AD7" w:rsidRPr="001D7284">
        <w:t>Means “detached.” The symbol for staccato is a dot above or below the note head. Staccato</w:t>
      </w:r>
      <w:r w:rsidR="001C0AD7" w:rsidRPr="00EE4EA2">
        <w:t xml:space="preserve"> notes are played or sung with a sense of detachment from each other.</w:t>
      </w:r>
      <w:r w:rsidR="00D9046A" w:rsidRPr="00F06324">
        <w:rPr>
          <w:rFonts w:eastAsia="Calibri"/>
          <w:bCs/>
        </w:rPr>
        <w:t xml:space="preserve"> </w:t>
      </w:r>
    </w:p>
    <w:p w:rsidR="00416D4B" w:rsidRDefault="00416D4B" w:rsidP="000501BE"/>
    <w:p w:rsidR="00013973" w:rsidRDefault="00013973" w:rsidP="000501BE">
      <w:r>
        <w:rPr>
          <w:noProof/>
          <w:color w:val="000000"/>
          <w:lang w:bidi="ar-SA"/>
        </w:rPr>
        <w:drawing>
          <wp:inline distT="0" distB="0" distL="0" distR="0">
            <wp:extent cx="190500" cy="2762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190500" cy="276225"/>
                    </a:xfrm>
                    <a:prstGeom prst="rect">
                      <a:avLst/>
                    </a:prstGeom>
                    <a:noFill/>
                    <a:ln w="9525">
                      <a:noFill/>
                      <a:miter lim="800000"/>
                      <a:headEnd/>
                      <a:tailEnd/>
                    </a:ln>
                  </pic:spPr>
                </pic:pic>
              </a:graphicData>
            </a:graphic>
          </wp:inline>
        </w:drawing>
      </w:r>
    </w:p>
    <w:p w:rsidR="00416D4B" w:rsidRDefault="00416D4B" w:rsidP="000501BE">
      <w:r>
        <w:t>Staccato symbol.</w:t>
      </w:r>
    </w:p>
    <w:p w:rsidR="00416D4B" w:rsidRDefault="00416D4B" w:rsidP="000501BE"/>
    <w:p w:rsidR="00B63F23" w:rsidRDefault="009E1BB6" w:rsidP="000501BE">
      <w:r>
        <w:rPr>
          <w:b/>
        </w:rPr>
        <w:t>s</w:t>
      </w:r>
      <w:r w:rsidR="00B63F23">
        <w:rPr>
          <w:b/>
        </w:rPr>
        <w:t>taff</w:t>
      </w:r>
      <w:r>
        <w:t>—A</w:t>
      </w:r>
      <w:r w:rsidR="00B63F23">
        <w:t xml:space="preserve"> horizontal grouping of five lines and </w:t>
      </w:r>
      <w:r w:rsidR="00A34EE8">
        <w:t xml:space="preserve">the </w:t>
      </w:r>
      <w:r w:rsidR="00B63F23">
        <w:t>resultant four spaces between the five lines.</w:t>
      </w:r>
    </w:p>
    <w:p w:rsidR="00B63F23" w:rsidRPr="00976865" w:rsidRDefault="009E1BB6" w:rsidP="000501BE">
      <w:r>
        <w:rPr>
          <w:b/>
        </w:rPr>
        <w:t>s</w:t>
      </w:r>
      <w:r w:rsidR="00B63F23">
        <w:rPr>
          <w:b/>
        </w:rPr>
        <w:t>tem</w:t>
      </w:r>
      <w:r>
        <w:t>—A</w:t>
      </w:r>
      <w:r w:rsidR="00B63F23">
        <w:t xml:space="preserve"> short</w:t>
      </w:r>
      <w:r w:rsidR="00855D33">
        <w:t>,</w:t>
      </w:r>
      <w:r w:rsidR="00B63F23">
        <w:t xml:space="preserve"> straight line attached to the right or left side of a note head.</w:t>
      </w:r>
    </w:p>
    <w:p w:rsidR="00B63F23" w:rsidRDefault="009E1BB6" w:rsidP="000501BE">
      <w:r>
        <w:rPr>
          <w:b/>
        </w:rPr>
        <w:t>t</w:t>
      </w:r>
      <w:r w:rsidR="00B63F23" w:rsidRPr="009E1BB6">
        <w:rPr>
          <w:b/>
        </w:rPr>
        <w:t>enuto</w:t>
      </w:r>
      <w:r w:rsidRPr="00F06324">
        <w:t>—</w:t>
      </w:r>
      <w:r w:rsidR="00855D33" w:rsidRPr="001D7284">
        <w:t>Means “to hold.” It is a dynamic accent symbol that looks like a dash above or below a note head. Unlike the other dynamic accent marks, tenuto</w:t>
      </w:r>
      <w:r w:rsidR="00855D33" w:rsidRPr="00EE4EA2">
        <w:t xml:space="preserve"> is a pressure accent</w:t>
      </w:r>
      <w:r w:rsidR="00855D33" w:rsidRPr="001D7284">
        <w:t>. When applied to the playing or singing of a note, the musician or singer gives the note a slight stress and holds the note to its full value.</w:t>
      </w:r>
      <w:r w:rsidR="00B63F23">
        <w:t xml:space="preserve"> </w:t>
      </w:r>
    </w:p>
    <w:p w:rsidR="00416D4B" w:rsidRDefault="00416D4B" w:rsidP="000501BE"/>
    <w:p w:rsidR="00013973" w:rsidRDefault="00013973" w:rsidP="000501BE">
      <w:r>
        <w:rPr>
          <w:noProof/>
          <w:color w:val="000000"/>
          <w:lang w:bidi="ar-SA"/>
        </w:rPr>
        <w:drawing>
          <wp:inline distT="0" distB="0" distL="0" distR="0">
            <wp:extent cx="219075" cy="2381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19075" cy="238125"/>
                    </a:xfrm>
                    <a:prstGeom prst="rect">
                      <a:avLst/>
                    </a:prstGeom>
                    <a:noFill/>
                    <a:ln w="9525">
                      <a:noFill/>
                      <a:miter lim="800000"/>
                      <a:headEnd/>
                      <a:tailEnd/>
                    </a:ln>
                  </pic:spPr>
                </pic:pic>
              </a:graphicData>
            </a:graphic>
          </wp:inline>
        </w:drawing>
      </w:r>
    </w:p>
    <w:p w:rsidR="00416D4B" w:rsidRDefault="00416D4B" w:rsidP="000501BE">
      <w:r>
        <w:t>Tenuto symbol.</w:t>
      </w:r>
    </w:p>
    <w:p w:rsidR="00416D4B" w:rsidRPr="0034532F" w:rsidRDefault="00416D4B" w:rsidP="000501BE"/>
    <w:p w:rsidR="00B63F23" w:rsidRPr="00DC0F73" w:rsidRDefault="009E1BB6" w:rsidP="000501BE">
      <w:r>
        <w:rPr>
          <w:b/>
        </w:rPr>
        <w:t>t</w:t>
      </w:r>
      <w:r w:rsidR="00B63F23">
        <w:rPr>
          <w:b/>
        </w:rPr>
        <w:t xml:space="preserve">ime </w:t>
      </w:r>
      <w:r>
        <w:rPr>
          <w:b/>
        </w:rPr>
        <w:t>s</w:t>
      </w:r>
      <w:r w:rsidR="00B63F23">
        <w:rPr>
          <w:b/>
        </w:rPr>
        <w:t>ignature</w:t>
      </w:r>
      <w:r w:rsidRPr="00F06324">
        <w:t>—</w:t>
      </w:r>
      <w:r w:rsidR="009A58A9" w:rsidRPr="001D7284">
        <w:t>Tells musicians how many beats are in a measure and what type of note receives one beat.</w:t>
      </w:r>
    </w:p>
    <w:p w:rsidR="00B63F23" w:rsidRDefault="009E1BB6" w:rsidP="000501BE">
      <w:r>
        <w:rPr>
          <w:b/>
        </w:rPr>
        <w:t>t</w:t>
      </w:r>
      <w:r w:rsidR="00B63F23">
        <w:rPr>
          <w:b/>
        </w:rPr>
        <w:t>onality</w:t>
      </w:r>
      <w:r>
        <w:t>—</w:t>
      </w:r>
      <w:r w:rsidR="009A58A9" w:rsidRPr="001D7284">
        <w:t>Refers to the key center of a piece of music. In Western music it refers to the use of major and minor keys, which are based on the major and minor scales.</w:t>
      </w:r>
    </w:p>
    <w:p w:rsidR="00B63F23" w:rsidRDefault="009E1BB6" w:rsidP="000501BE">
      <w:r>
        <w:rPr>
          <w:b/>
        </w:rPr>
        <w:t>t</w:t>
      </w:r>
      <w:r w:rsidR="00B63F23">
        <w:rPr>
          <w:b/>
        </w:rPr>
        <w:t xml:space="preserve">reble </w:t>
      </w:r>
      <w:r>
        <w:rPr>
          <w:b/>
        </w:rPr>
        <w:t>c</w:t>
      </w:r>
      <w:r w:rsidR="00B63F23">
        <w:rPr>
          <w:b/>
        </w:rPr>
        <w:t>lef</w:t>
      </w:r>
      <w:r>
        <w:t>—S</w:t>
      </w:r>
      <w:r w:rsidR="00B63F23">
        <w:t xml:space="preserve">ee </w:t>
      </w:r>
      <w:r w:rsidR="00B63F23" w:rsidRPr="009E1BB6">
        <w:rPr>
          <w:i/>
        </w:rPr>
        <w:t>G clef</w:t>
      </w:r>
      <w:r w:rsidR="00B63F23">
        <w:t>.</w:t>
      </w:r>
    </w:p>
    <w:p w:rsidR="00B63F23" w:rsidRDefault="009E1BB6" w:rsidP="000501BE">
      <w:r>
        <w:rPr>
          <w:b/>
        </w:rPr>
        <w:t>w</w:t>
      </w:r>
      <w:r w:rsidR="00B63F23">
        <w:rPr>
          <w:b/>
        </w:rPr>
        <w:t xml:space="preserve">hole </w:t>
      </w:r>
      <w:r>
        <w:rPr>
          <w:b/>
        </w:rPr>
        <w:t>n</w:t>
      </w:r>
      <w:r w:rsidR="00B63F23">
        <w:rPr>
          <w:b/>
        </w:rPr>
        <w:t>ote</w:t>
      </w:r>
      <w:r>
        <w:t>—</w:t>
      </w:r>
      <w:r w:rsidR="00B63F23">
        <w:t>A note that looks like a small, empty, slightly oval circle known as an open note head.</w:t>
      </w:r>
    </w:p>
    <w:p w:rsidR="00B63F23" w:rsidRPr="00430791" w:rsidRDefault="009E1BB6" w:rsidP="000501BE">
      <w:r>
        <w:rPr>
          <w:b/>
        </w:rPr>
        <w:t>w</w:t>
      </w:r>
      <w:r w:rsidR="00B63F23">
        <w:rPr>
          <w:b/>
        </w:rPr>
        <w:t xml:space="preserve">hole </w:t>
      </w:r>
      <w:r>
        <w:rPr>
          <w:b/>
        </w:rPr>
        <w:t>s</w:t>
      </w:r>
      <w:r w:rsidR="00B63F23">
        <w:rPr>
          <w:b/>
        </w:rPr>
        <w:t>tep</w:t>
      </w:r>
      <w:r>
        <w:t>—A</w:t>
      </w:r>
      <w:r w:rsidR="00B63F23">
        <w:t xml:space="preserve"> skipping of one key on a piano keyboard.</w:t>
      </w:r>
    </w:p>
    <w:p w:rsidR="00823E82" w:rsidRPr="009746B2" w:rsidRDefault="00823E82" w:rsidP="000501BE">
      <w:pPr>
        <w:rPr>
          <w:b/>
        </w:rPr>
      </w:pPr>
      <w:r>
        <w:rPr>
          <w:b/>
        </w:rPr>
        <w:t>whole-tone scale</w:t>
      </w:r>
      <w:r w:rsidRPr="009746B2">
        <w:t>—</w:t>
      </w:r>
      <w:r>
        <w:t>A musical scale progressing by whole steps.</w:t>
      </w:r>
    </w:p>
    <w:p w:rsidR="00B63F23" w:rsidRDefault="00B63F23" w:rsidP="000501BE"/>
    <w:p w:rsidR="00B63F23" w:rsidRPr="00576C49" w:rsidRDefault="009E1BB6" w:rsidP="000501BE">
      <w:pPr>
        <w:pStyle w:val="Heading2"/>
      </w:pPr>
      <w:r w:rsidRPr="009E1BB6">
        <w:t>G</w:t>
      </w:r>
      <w:r w:rsidR="00B63F23" w:rsidRPr="009E1BB6">
        <w:t xml:space="preserve">lossary </w:t>
      </w:r>
      <w:r w:rsidRPr="009E1BB6">
        <w:t>T</w:t>
      </w:r>
      <w:r w:rsidR="00B63F23" w:rsidRPr="009E1BB6">
        <w:t xml:space="preserve">erms </w:t>
      </w:r>
      <w:r w:rsidRPr="009E1BB6">
        <w:t>W</w:t>
      </w:r>
      <w:r w:rsidR="00B63F23" w:rsidRPr="009E1BB6">
        <w:t xml:space="preserve">ithout </w:t>
      </w:r>
      <w:r w:rsidRPr="009E1BB6">
        <w:t>D</w:t>
      </w:r>
      <w:r w:rsidR="00B63F23" w:rsidRPr="009E1BB6">
        <w:t>efinitions</w:t>
      </w:r>
    </w:p>
    <w:p w:rsidR="00E22952" w:rsidRDefault="009E1BB6" w:rsidP="000501BE">
      <w:pPr>
        <w:rPr>
          <w:lang w:val="it-IT"/>
        </w:rPr>
      </w:pPr>
      <w:r>
        <w:t>a</w:t>
      </w:r>
      <w:r w:rsidR="00B63F23" w:rsidRPr="00D26AD3">
        <w:t xml:space="preserve">ccent </w:t>
      </w:r>
      <w:r>
        <w:t>m</w:t>
      </w:r>
      <w:r w:rsidR="00B63F23" w:rsidRPr="00D26AD3">
        <w:t>ark</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a</w:t>
      </w:r>
      <w:r w:rsidR="00B63F23" w:rsidRPr="00D26AD3">
        <w:t>ccidental</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a</w:t>
      </w:r>
      <w:r w:rsidR="00B63F23" w:rsidRPr="00D26AD3">
        <w:t xml:space="preserve">lto </w:t>
      </w:r>
      <w:r>
        <w:t>c</w:t>
      </w:r>
      <w:r w:rsidR="00B63F23" w:rsidRPr="00D26AD3">
        <w:t>lef</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a</w:t>
      </w:r>
      <w:r w:rsidR="00B63F23" w:rsidRPr="00D26AD3">
        <w:t>rticulation</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a</w:t>
      </w:r>
      <w:r w:rsidR="00B63F23" w:rsidRPr="00D26AD3">
        <w:t xml:space="preserve">rticulation </w:t>
      </w:r>
      <w:r>
        <w:t>m</w:t>
      </w:r>
      <w:r w:rsidR="00B63F23" w:rsidRPr="00D26AD3">
        <w:t>arkings</w:t>
      </w:r>
      <w:r w:rsidR="00E22952">
        <w:rPr>
          <w:lang w:val="it-IT"/>
        </w:rPr>
        <w:t>—</w:t>
      </w:r>
    </w:p>
    <w:p w:rsidR="00E22952" w:rsidRDefault="00E22952" w:rsidP="000501BE">
      <w:pPr>
        <w:rPr>
          <w:lang w:val="it-IT"/>
        </w:rPr>
      </w:pPr>
    </w:p>
    <w:p w:rsidR="00241EEA" w:rsidRDefault="00241EEA"/>
    <w:p w:rsidR="00311494" w:rsidRDefault="00311494" w:rsidP="000501BE">
      <w:pPr>
        <w:rPr>
          <w:lang w:val="it-IT"/>
        </w:rPr>
      </w:pPr>
      <w:r>
        <w:lastRenderedPageBreak/>
        <w:t>Asian tonality</w:t>
      </w:r>
      <w:r>
        <w:rPr>
          <w:lang w:val="it-IT"/>
        </w:rPr>
        <w:t>—</w:t>
      </w:r>
    </w:p>
    <w:p w:rsidR="00311494" w:rsidRDefault="00311494" w:rsidP="000501BE">
      <w:pPr>
        <w:rPr>
          <w:lang w:val="it-IT"/>
        </w:rPr>
      </w:pPr>
    </w:p>
    <w:p w:rsidR="00311494" w:rsidRDefault="00311494" w:rsidP="000501BE"/>
    <w:p w:rsidR="00E22952" w:rsidRDefault="009E1BB6" w:rsidP="000501BE">
      <w:pPr>
        <w:rPr>
          <w:lang w:val="it-IT"/>
        </w:rPr>
      </w:pPr>
      <w:r>
        <w:t>a</w:t>
      </w:r>
      <w:r w:rsidR="00B63F23" w:rsidRPr="00D26AD3">
        <w:t>ttack</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b</w:t>
      </w:r>
      <w:r w:rsidR="00B63F23" w:rsidRPr="00D26AD3">
        <w:t xml:space="preserve">ass </w:t>
      </w:r>
      <w:r>
        <w:t>c</w:t>
      </w:r>
      <w:r w:rsidR="00B63F23" w:rsidRPr="00D26AD3">
        <w:t>lef</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b</w:t>
      </w:r>
      <w:r w:rsidR="00B63F23" w:rsidRPr="00D26AD3">
        <w:t>eaming</w:t>
      </w:r>
      <w:r w:rsidR="00E22952">
        <w:rPr>
          <w:lang w:val="it-IT"/>
        </w:rPr>
        <w:t>—</w:t>
      </w:r>
    </w:p>
    <w:p w:rsidR="00E22952" w:rsidRDefault="00E22952" w:rsidP="000501BE">
      <w:pPr>
        <w:rPr>
          <w:lang w:val="it-IT"/>
        </w:rPr>
      </w:pPr>
    </w:p>
    <w:p w:rsidR="00E22952" w:rsidRDefault="00E22952" w:rsidP="000501BE"/>
    <w:p w:rsidR="00A34EE8" w:rsidRDefault="00A34EE8" w:rsidP="00A34EE8">
      <w:pPr>
        <w:rPr>
          <w:lang w:val="it-IT"/>
        </w:rPr>
      </w:pPr>
      <w:r>
        <w:t>b</w:t>
      </w:r>
      <w:r w:rsidRPr="00D26AD3">
        <w:t>eams</w:t>
      </w:r>
      <w:r>
        <w:rPr>
          <w:lang w:val="it-IT"/>
        </w:rPr>
        <w:t>—</w:t>
      </w:r>
    </w:p>
    <w:p w:rsidR="00A34EE8" w:rsidRDefault="00A34EE8" w:rsidP="00A34EE8">
      <w:pPr>
        <w:rPr>
          <w:lang w:val="it-IT"/>
        </w:rPr>
      </w:pPr>
    </w:p>
    <w:p w:rsidR="00A34EE8" w:rsidRDefault="00A34EE8" w:rsidP="00A34EE8"/>
    <w:p w:rsidR="00E22952" w:rsidRDefault="009E1BB6" w:rsidP="000501BE">
      <w:pPr>
        <w:rPr>
          <w:lang w:val="it-IT"/>
        </w:rPr>
      </w:pPr>
      <w:r>
        <w:t>b</w:t>
      </w:r>
      <w:r w:rsidR="00B63F23" w:rsidRPr="00D26AD3">
        <w:t>race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b</w:t>
      </w:r>
      <w:r w:rsidR="00B63F23" w:rsidRPr="00D26AD3">
        <w:t>racket</w:t>
      </w:r>
      <w:r w:rsidR="00E22952">
        <w:rPr>
          <w:lang w:val="it-IT"/>
        </w:rPr>
        <w:t>—</w:t>
      </w:r>
    </w:p>
    <w:p w:rsidR="00E22952" w:rsidRDefault="00E22952" w:rsidP="000501BE">
      <w:pPr>
        <w:rPr>
          <w:lang w:val="it-IT"/>
        </w:rPr>
      </w:pPr>
    </w:p>
    <w:p w:rsidR="00E22952" w:rsidRDefault="00E22952" w:rsidP="000501BE"/>
    <w:p w:rsidR="00E22952" w:rsidRDefault="00B63F23" w:rsidP="000501BE">
      <w:pPr>
        <w:rPr>
          <w:lang w:val="it-IT"/>
        </w:rPr>
      </w:pPr>
      <w:r w:rsidRPr="00D26AD3">
        <w:t xml:space="preserve">C </w:t>
      </w:r>
      <w:r w:rsidR="009E1BB6">
        <w:t>c</w:t>
      </w:r>
      <w:r w:rsidRPr="00D26AD3">
        <w:t>lef</w:t>
      </w:r>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9E1BB6" w:rsidP="000501BE">
      <w:pPr>
        <w:rPr>
          <w:lang w:val="it-IT"/>
        </w:rPr>
      </w:pPr>
      <w:r>
        <w:lastRenderedPageBreak/>
        <w:t>c</w:t>
      </w:r>
      <w:r w:rsidR="00B63F23" w:rsidRPr="00D26AD3">
        <w:t>lef</w:t>
      </w:r>
      <w:r w:rsidR="00E22952">
        <w:rPr>
          <w:lang w:val="it-IT"/>
        </w:rPr>
        <w:t>—</w:t>
      </w:r>
    </w:p>
    <w:p w:rsidR="00E22952" w:rsidRDefault="00E22952" w:rsidP="000501BE">
      <w:pPr>
        <w:rPr>
          <w:lang w:val="it-IT"/>
        </w:rPr>
      </w:pPr>
    </w:p>
    <w:p w:rsidR="00E22952" w:rsidRDefault="00E22952" w:rsidP="000501BE"/>
    <w:p w:rsidR="00117111" w:rsidRDefault="00117111" w:rsidP="00117111">
      <w:pPr>
        <w:rPr>
          <w:lang w:val="it-IT"/>
        </w:rPr>
      </w:pPr>
      <w:r>
        <w:t>consonance</w:t>
      </w:r>
      <w:r>
        <w:rPr>
          <w:lang w:val="it-IT"/>
        </w:rPr>
        <w:t>—</w:t>
      </w:r>
    </w:p>
    <w:p w:rsidR="00117111" w:rsidRDefault="00117111" w:rsidP="00117111">
      <w:pPr>
        <w:rPr>
          <w:lang w:val="it-IT"/>
        </w:rPr>
      </w:pPr>
    </w:p>
    <w:p w:rsidR="00117111" w:rsidRDefault="00117111" w:rsidP="00117111"/>
    <w:p w:rsidR="00E22952" w:rsidRDefault="009E1BB6" w:rsidP="000501BE">
      <w:pPr>
        <w:rPr>
          <w:lang w:val="it-IT"/>
        </w:rPr>
      </w:pPr>
      <w:r>
        <w:t>d</w:t>
      </w:r>
      <w:r w:rsidR="00B63F23" w:rsidRPr="00D26AD3">
        <w:t>ynamics</w:t>
      </w:r>
      <w:r w:rsidR="00E22952">
        <w:rPr>
          <w:lang w:val="it-IT"/>
        </w:rPr>
        <w:t>—</w:t>
      </w:r>
    </w:p>
    <w:p w:rsidR="00E22952" w:rsidRDefault="00E22952" w:rsidP="000501BE">
      <w:pPr>
        <w:rPr>
          <w:lang w:val="it-IT"/>
        </w:rPr>
      </w:pPr>
    </w:p>
    <w:p w:rsidR="00E22952" w:rsidRDefault="00E22952" w:rsidP="000501BE"/>
    <w:p w:rsidR="00117111" w:rsidRDefault="00117111" w:rsidP="00117111">
      <w:pPr>
        <w:rPr>
          <w:lang w:val="it-IT"/>
        </w:rPr>
      </w:pPr>
      <w:r>
        <w:t>eighth note</w:t>
      </w:r>
      <w:r>
        <w:rPr>
          <w:lang w:val="it-IT"/>
        </w:rPr>
        <w:t>—</w:t>
      </w:r>
    </w:p>
    <w:p w:rsidR="00117111" w:rsidRDefault="00117111" w:rsidP="00117111">
      <w:pPr>
        <w:rPr>
          <w:lang w:val="it-IT"/>
        </w:rPr>
      </w:pPr>
    </w:p>
    <w:p w:rsidR="00117111" w:rsidRDefault="00117111" w:rsidP="00117111"/>
    <w:p w:rsidR="00E22952" w:rsidRDefault="009E1BB6" w:rsidP="000501BE">
      <w:pPr>
        <w:rPr>
          <w:lang w:val="it-IT"/>
        </w:rPr>
      </w:pPr>
      <w:r>
        <w:t>e</w:t>
      </w:r>
      <w:r w:rsidR="00B63F23" w:rsidRPr="00D26AD3">
        <w:t xml:space="preserve">xpression </w:t>
      </w:r>
      <w:r>
        <w:t>t</w:t>
      </w:r>
      <w:r w:rsidR="00B63F23" w:rsidRPr="00D26AD3">
        <w:t xml:space="preserve">erms and </w:t>
      </w:r>
      <w:r>
        <w:t>s</w:t>
      </w:r>
      <w:r w:rsidR="00B63F23" w:rsidRPr="00D26AD3">
        <w:t>ymbols</w:t>
      </w:r>
      <w:r w:rsidR="00E22952">
        <w:rPr>
          <w:lang w:val="it-IT"/>
        </w:rPr>
        <w:t>—</w:t>
      </w:r>
    </w:p>
    <w:p w:rsidR="00E22952" w:rsidRDefault="00E22952" w:rsidP="000501BE">
      <w:pPr>
        <w:rPr>
          <w:lang w:val="it-IT"/>
        </w:rPr>
      </w:pPr>
    </w:p>
    <w:p w:rsidR="00E22952" w:rsidRDefault="00E22952" w:rsidP="000501BE"/>
    <w:p w:rsidR="00E22952" w:rsidRDefault="00B63F23" w:rsidP="000501BE">
      <w:pPr>
        <w:rPr>
          <w:lang w:val="it-IT"/>
        </w:rPr>
      </w:pPr>
      <w:r w:rsidRPr="00D26AD3">
        <w:t xml:space="preserve">F </w:t>
      </w:r>
      <w:r w:rsidR="009E1BB6">
        <w:t>c</w:t>
      </w:r>
      <w:r w:rsidRPr="00D26AD3">
        <w:t>lef</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f</w:t>
      </w:r>
      <w:r w:rsidR="00B63F23" w:rsidRPr="00D26AD3">
        <w:t>lags</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f</w:t>
      </w:r>
      <w:r w:rsidR="00B63F23" w:rsidRPr="00D26AD3">
        <w:t>lat</w:t>
      </w:r>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B63F23" w:rsidP="000501BE">
      <w:pPr>
        <w:rPr>
          <w:lang w:val="it-IT"/>
        </w:rPr>
      </w:pPr>
      <w:r w:rsidRPr="00D26AD3">
        <w:lastRenderedPageBreak/>
        <w:t xml:space="preserve">French </w:t>
      </w:r>
      <w:r w:rsidR="009E1BB6">
        <w:t>v</w:t>
      </w:r>
      <w:r w:rsidRPr="00D26AD3">
        <w:t xml:space="preserve">iolin </w:t>
      </w:r>
      <w:r w:rsidR="009E1BB6">
        <w:t>c</w:t>
      </w:r>
      <w:r w:rsidRPr="00D26AD3">
        <w:t>lef</w:t>
      </w:r>
      <w:r w:rsidR="00E22952">
        <w:rPr>
          <w:lang w:val="it-IT"/>
        </w:rPr>
        <w:t>—</w:t>
      </w:r>
    </w:p>
    <w:p w:rsidR="00E22952" w:rsidRDefault="00E22952" w:rsidP="000501BE">
      <w:pPr>
        <w:rPr>
          <w:lang w:val="it-IT"/>
        </w:rPr>
      </w:pPr>
    </w:p>
    <w:p w:rsidR="00E22952" w:rsidRDefault="00E22952" w:rsidP="000501BE"/>
    <w:p w:rsidR="00E22952" w:rsidRDefault="00B63F23" w:rsidP="000501BE">
      <w:pPr>
        <w:rPr>
          <w:lang w:val="it-IT"/>
        </w:rPr>
      </w:pPr>
      <w:proofErr w:type="spellStart"/>
      <w:r w:rsidRPr="00D26AD3">
        <w:t>Gagaku</w:t>
      </w:r>
      <w:proofErr w:type="spellEnd"/>
      <w:r w:rsidR="00E22952">
        <w:rPr>
          <w:lang w:val="it-IT"/>
        </w:rPr>
        <w:t>—</w:t>
      </w:r>
    </w:p>
    <w:p w:rsidR="00E22952" w:rsidRDefault="00E22952" w:rsidP="000501BE">
      <w:pPr>
        <w:rPr>
          <w:lang w:val="it-IT"/>
        </w:rPr>
      </w:pPr>
    </w:p>
    <w:p w:rsidR="00E22952" w:rsidRDefault="00E22952" w:rsidP="000501BE"/>
    <w:p w:rsidR="00E22952" w:rsidRDefault="00B63F23" w:rsidP="000501BE">
      <w:pPr>
        <w:rPr>
          <w:lang w:val="it-IT"/>
        </w:rPr>
      </w:pPr>
      <w:r w:rsidRPr="00D26AD3">
        <w:t xml:space="preserve">G </w:t>
      </w:r>
      <w:r w:rsidR="009E1BB6">
        <w:t>c</w:t>
      </w:r>
      <w:r w:rsidRPr="00D26AD3">
        <w:t>lef</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g</w:t>
      </w:r>
      <w:r w:rsidR="00B63F23" w:rsidRPr="00D26AD3">
        <w:t xml:space="preserve">rand </w:t>
      </w:r>
      <w:r>
        <w:t>s</w:t>
      </w:r>
      <w:r w:rsidR="00B63F23" w:rsidRPr="00D26AD3">
        <w:t>taff</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h</w:t>
      </w:r>
      <w:r w:rsidR="00B63F23" w:rsidRPr="00D26AD3">
        <w:t xml:space="preserve">alf </w:t>
      </w:r>
      <w:r>
        <w:t>n</w:t>
      </w:r>
      <w:r w:rsidR="00B63F23" w:rsidRPr="00D26AD3">
        <w:t>ote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h</w:t>
      </w:r>
      <w:r w:rsidR="00B63F23" w:rsidRPr="00D26AD3">
        <w:t xml:space="preserve">alf </w:t>
      </w:r>
      <w:r>
        <w:t>s</w:t>
      </w:r>
      <w:r w:rsidR="00B63F23" w:rsidRPr="00D26AD3">
        <w:t>tep</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h</w:t>
      </w:r>
      <w:r w:rsidR="00B63F23" w:rsidRPr="00D26AD3">
        <w:t>ertz</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i</w:t>
      </w:r>
      <w:r w:rsidR="00B63F23" w:rsidRPr="00D26AD3">
        <w:t>nterval</w:t>
      </w:r>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9E1BB6" w:rsidP="000501BE">
      <w:pPr>
        <w:rPr>
          <w:lang w:val="it-IT"/>
        </w:rPr>
      </w:pPr>
      <w:r>
        <w:lastRenderedPageBreak/>
        <w:t>k</w:t>
      </w:r>
      <w:r w:rsidR="00B63F23" w:rsidRPr="00D26AD3">
        <w:t xml:space="preserve">ey </w:t>
      </w:r>
      <w:r>
        <w:t>s</w:t>
      </w:r>
      <w:r w:rsidR="00B63F23" w:rsidRPr="00D26AD3">
        <w:t>ignatures</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l</w:t>
      </w:r>
      <w:r w:rsidR="00B63F23" w:rsidRPr="00D26AD3">
        <w:t>edger lines</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l</w:t>
      </w:r>
      <w:r w:rsidR="00B63F23" w:rsidRPr="009E1BB6">
        <w:t>egato</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m</w:t>
      </w:r>
      <w:r w:rsidR="00B63F23" w:rsidRPr="00D26AD3">
        <w:t>ajor</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m</w:t>
      </w:r>
      <w:r w:rsidR="00B63F23" w:rsidRPr="00D26AD3">
        <w:t>ajor scale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proofErr w:type="spellStart"/>
      <w:r w:rsidRPr="009E1BB6">
        <w:t>m</w:t>
      </w:r>
      <w:r w:rsidR="00B63F23" w:rsidRPr="009E1BB6">
        <w:t>arcato</w:t>
      </w:r>
      <w:proofErr w:type="spellEnd"/>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proofErr w:type="spellStart"/>
      <w:r w:rsidRPr="009E1BB6">
        <w:t>m</w:t>
      </w:r>
      <w:r w:rsidR="00B63F23" w:rsidRPr="009E1BB6">
        <w:t>artelato</w:t>
      </w:r>
      <w:proofErr w:type="spellEnd"/>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m</w:t>
      </w:r>
      <w:r w:rsidR="00B63F23" w:rsidRPr="00D26AD3">
        <w:t>iddle C</w:t>
      </w:r>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9E1BB6" w:rsidP="000501BE">
      <w:pPr>
        <w:rPr>
          <w:lang w:val="it-IT"/>
        </w:rPr>
      </w:pPr>
      <w:r>
        <w:lastRenderedPageBreak/>
        <w:t>m</w:t>
      </w:r>
      <w:r w:rsidR="00B63F23" w:rsidRPr="00D26AD3">
        <w:t>inor</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m</w:t>
      </w:r>
      <w:r w:rsidR="00B63F23" w:rsidRPr="00D26AD3">
        <w:t xml:space="preserve">inor </w:t>
      </w:r>
      <w:r>
        <w:t>s</w:t>
      </w:r>
      <w:r w:rsidR="00B63F23" w:rsidRPr="00D26AD3">
        <w:t>cale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n</w:t>
      </w:r>
      <w:r w:rsidR="00B63F23" w:rsidRPr="00D26AD3">
        <w:t>atural</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n</w:t>
      </w:r>
      <w:r w:rsidR="00B63F23" w:rsidRPr="00D26AD3">
        <w:t>otation</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n</w:t>
      </w:r>
      <w:r w:rsidR="00B63F23" w:rsidRPr="00D26AD3">
        <w:t>ote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o</w:t>
      </w:r>
      <w:r w:rsidR="00B63F23" w:rsidRPr="00D26AD3">
        <w:t>ctave</w:t>
      </w:r>
      <w:r w:rsidR="00E22952">
        <w:rPr>
          <w:lang w:val="it-IT"/>
        </w:rPr>
        <w:t>—</w:t>
      </w:r>
    </w:p>
    <w:p w:rsidR="00E22952" w:rsidRDefault="00E22952" w:rsidP="000501BE">
      <w:pPr>
        <w:rPr>
          <w:lang w:val="it-IT"/>
        </w:rPr>
      </w:pPr>
    </w:p>
    <w:p w:rsidR="00E22952" w:rsidRDefault="00E22952" w:rsidP="000501BE"/>
    <w:p w:rsidR="00823E82" w:rsidRDefault="00823E82" w:rsidP="000501BE">
      <w:pPr>
        <w:rPr>
          <w:lang w:val="it-IT"/>
        </w:rPr>
      </w:pPr>
      <w:r>
        <w:t>pentatonic scale</w:t>
      </w:r>
      <w:r>
        <w:rPr>
          <w:lang w:val="it-IT"/>
        </w:rPr>
        <w:t>—</w:t>
      </w:r>
    </w:p>
    <w:p w:rsidR="00823E82" w:rsidRDefault="00823E82" w:rsidP="000501BE">
      <w:pPr>
        <w:rPr>
          <w:lang w:val="it-IT"/>
        </w:rPr>
      </w:pPr>
    </w:p>
    <w:p w:rsidR="00823E82" w:rsidRDefault="00823E82" w:rsidP="000501BE"/>
    <w:p w:rsidR="008D5FEA" w:rsidRDefault="008D5FEA" w:rsidP="000501BE">
      <w:pPr>
        <w:rPr>
          <w:lang w:val="it-IT"/>
        </w:rPr>
      </w:pPr>
      <w:r>
        <w:t>phrase</w:t>
      </w:r>
      <w:r>
        <w:rPr>
          <w:lang w:val="it-IT"/>
        </w:rPr>
        <w:t>—</w:t>
      </w:r>
    </w:p>
    <w:p w:rsidR="008D5FEA" w:rsidRDefault="008D5FEA" w:rsidP="000501BE">
      <w:pPr>
        <w:rPr>
          <w:lang w:val="it-IT"/>
        </w:rPr>
      </w:pPr>
    </w:p>
    <w:p w:rsidR="008D5FEA" w:rsidRDefault="008D5FEA" w:rsidP="000501BE"/>
    <w:p w:rsidR="00E25EDE" w:rsidRDefault="00E25EDE">
      <w:r>
        <w:br w:type="page"/>
      </w:r>
    </w:p>
    <w:p w:rsidR="00E22952" w:rsidRDefault="009E1BB6" w:rsidP="000501BE">
      <w:pPr>
        <w:rPr>
          <w:lang w:val="it-IT"/>
        </w:rPr>
      </w:pPr>
      <w:r>
        <w:lastRenderedPageBreak/>
        <w:t>p</w:t>
      </w:r>
      <w:r w:rsidR="00B63F23" w:rsidRPr="00D26AD3">
        <w:t>hrasing</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p</w:t>
      </w:r>
      <w:r w:rsidR="00B63F23" w:rsidRPr="00D26AD3">
        <w:t>itch</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q</w:t>
      </w:r>
      <w:r w:rsidR="00B63F23" w:rsidRPr="00D26AD3">
        <w:t xml:space="preserve">uarter </w:t>
      </w:r>
      <w:r>
        <w:t>n</w:t>
      </w:r>
      <w:r w:rsidR="00B63F23" w:rsidRPr="00D26AD3">
        <w:t>ote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r</w:t>
      </w:r>
      <w:r w:rsidR="00B63F23" w:rsidRPr="00D26AD3">
        <w:t>elease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s</w:t>
      </w:r>
      <w:r w:rsidR="00B63F23" w:rsidRPr="00D26AD3">
        <w:t>harp</w:t>
      </w:r>
      <w:r w:rsidR="00E22952">
        <w:rPr>
          <w:lang w:val="it-IT"/>
        </w:rPr>
        <w:t>—</w:t>
      </w:r>
    </w:p>
    <w:p w:rsidR="00E22952" w:rsidRDefault="00E22952" w:rsidP="000501BE">
      <w:pPr>
        <w:rPr>
          <w:lang w:val="it-IT"/>
        </w:rPr>
      </w:pPr>
    </w:p>
    <w:p w:rsidR="00E22952" w:rsidRDefault="00E22952" w:rsidP="000501BE"/>
    <w:p w:rsidR="00117111" w:rsidRDefault="00117111" w:rsidP="00117111">
      <w:pPr>
        <w:rPr>
          <w:lang w:val="it-IT"/>
        </w:rPr>
      </w:pPr>
      <w:r>
        <w:t>sixteenth note</w:t>
      </w:r>
      <w:r>
        <w:rPr>
          <w:lang w:val="it-IT"/>
        </w:rPr>
        <w:t>—</w:t>
      </w:r>
    </w:p>
    <w:p w:rsidR="00117111" w:rsidRDefault="00117111" w:rsidP="00117111">
      <w:pPr>
        <w:rPr>
          <w:lang w:val="it-IT"/>
        </w:rPr>
      </w:pPr>
    </w:p>
    <w:p w:rsidR="00117111" w:rsidRDefault="00117111" w:rsidP="00117111"/>
    <w:p w:rsidR="00E22952" w:rsidRDefault="009E1BB6" w:rsidP="000501BE">
      <w:pPr>
        <w:rPr>
          <w:lang w:val="it-IT"/>
        </w:rPr>
      </w:pPr>
      <w:r w:rsidRPr="009E1BB6">
        <w:t>s</w:t>
      </w:r>
      <w:r w:rsidR="00B63F23" w:rsidRPr="009E1BB6">
        <w:t>lur</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proofErr w:type="spellStart"/>
      <w:r w:rsidRPr="009E1BB6">
        <w:t>s</w:t>
      </w:r>
      <w:r w:rsidR="00B63F23" w:rsidRPr="009E1BB6">
        <w:t>taccatissimo</w:t>
      </w:r>
      <w:proofErr w:type="spellEnd"/>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9E1BB6" w:rsidP="000501BE">
      <w:pPr>
        <w:rPr>
          <w:lang w:val="it-IT"/>
        </w:rPr>
      </w:pPr>
      <w:r w:rsidRPr="009E1BB6">
        <w:lastRenderedPageBreak/>
        <w:t>s</w:t>
      </w:r>
      <w:r w:rsidR="00B63F23" w:rsidRPr="009E1BB6">
        <w:t>taccato</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s</w:t>
      </w:r>
      <w:r w:rsidR="00B63F23" w:rsidRPr="00D26AD3">
        <w:t>cale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s</w:t>
      </w:r>
      <w:r w:rsidR="00B63F23" w:rsidRPr="00D26AD3">
        <w:t>taff</w:t>
      </w:r>
      <w:r w:rsidR="00E22952">
        <w:rPr>
          <w:lang w:val="it-IT"/>
        </w:rPr>
        <w:t>—</w:t>
      </w:r>
    </w:p>
    <w:p w:rsidR="00E22952" w:rsidRDefault="00E22952" w:rsidP="000501BE">
      <w:pPr>
        <w:rPr>
          <w:lang w:val="it-IT"/>
        </w:rPr>
      </w:pPr>
    </w:p>
    <w:p w:rsidR="00241EEA" w:rsidRDefault="00241EEA"/>
    <w:p w:rsidR="00E22952" w:rsidRDefault="009E1BB6" w:rsidP="000501BE">
      <w:pPr>
        <w:rPr>
          <w:lang w:val="it-IT"/>
        </w:rPr>
      </w:pPr>
      <w:r>
        <w:t>s</w:t>
      </w:r>
      <w:r w:rsidR="00B63F23" w:rsidRPr="00D26AD3">
        <w:t>tem</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rsidRPr="009E1BB6">
        <w:t>t</w:t>
      </w:r>
      <w:r w:rsidR="00B63F23" w:rsidRPr="009E1BB6">
        <w:t>enuto</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t</w:t>
      </w:r>
      <w:r w:rsidR="00B63F23" w:rsidRPr="00D26AD3">
        <w:t xml:space="preserve">ime </w:t>
      </w:r>
      <w:r>
        <w:t>s</w:t>
      </w:r>
      <w:r w:rsidR="00B63F23" w:rsidRPr="00D26AD3">
        <w:t>ignature</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t</w:t>
      </w:r>
      <w:r w:rsidR="00B63F23" w:rsidRPr="00D26AD3">
        <w:t>onality</w:t>
      </w:r>
      <w:r w:rsidR="00E22952">
        <w:rPr>
          <w:lang w:val="it-IT"/>
        </w:rPr>
        <w:t>—</w:t>
      </w:r>
    </w:p>
    <w:p w:rsidR="00E22952" w:rsidRDefault="00E22952" w:rsidP="000501BE">
      <w:pPr>
        <w:rPr>
          <w:lang w:val="it-IT"/>
        </w:rPr>
      </w:pPr>
    </w:p>
    <w:p w:rsidR="00E22952" w:rsidRDefault="00E22952" w:rsidP="000501BE"/>
    <w:p w:rsidR="00E22952" w:rsidRDefault="009E1BB6" w:rsidP="000501BE">
      <w:pPr>
        <w:rPr>
          <w:lang w:val="it-IT"/>
        </w:rPr>
      </w:pPr>
      <w:r>
        <w:t>t</w:t>
      </w:r>
      <w:r w:rsidR="00B63F23" w:rsidRPr="00D26AD3">
        <w:t xml:space="preserve">reble </w:t>
      </w:r>
      <w:r>
        <w:t>c</w:t>
      </w:r>
      <w:r w:rsidR="00B63F23" w:rsidRPr="00D26AD3">
        <w:t>lef</w:t>
      </w:r>
      <w:r w:rsidR="00E22952">
        <w:rPr>
          <w:lang w:val="it-IT"/>
        </w:rPr>
        <w:t>—</w:t>
      </w:r>
    </w:p>
    <w:p w:rsidR="00E22952" w:rsidRDefault="00E22952" w:rsidP="000501BE">
      <w:pPr>
        <w:rPr>
          <w:lang w:val="it-IT"/>
        </w:rPr>
      </w:pPr>
    </w:p>
    <w:p w:rsidR="00E22952" w:rsidRDefault="00E22952" w:rsidP="000501BE"/>
    <w:p w:rsidR="00E25EDE" w:rsidRDefault="00E25EDE">
      <w:r>
        <w:br w:type="page"/>
      </w:r>
    </w:p>
    <w:p w:rsidR="00E22952" w:rsidRDefault="009E1BB6" w:rsidP="000501BE">
      <w:pPr>
        <w:rPr>
          <w:lang w:val="it-IT"/>
        </w:rPr>
      </w:pPr>
      <w:r>
        <w:lastRenderedPageBreak/>
        <w:t>w</w:t>
      </w:r>
      <w:r w:rsidR="00B63F23" w:rsidRPr="00D26AD3">
        <w:t xml:space="preserve">hole </w:t>
      </w:r>
      <w:r>
        <w:t>n</w:t>
      </w:r>
      <w:r w:rsidR="00B63F23" w:rsidRPr="00D26AD3">
        <w:t>ote</w:t>
      </w:r>
      <w:r w:rsidR="00E22952">
        <w:rPr>
          <w:lang w:val="it-IT"/>
        </w:rPr>
        <w:t>—</w:t>
      </w:r>
    </w:p>
    <w:p w:rsidR="00E22952" w:rsidRDefault="00E22952" w:rsidP="000501BE">
      <w:pPr>
        <w:rPr>
          <w:lang w:val="it-IT"/>
        </w:rPr>
      </w:pPr>
    </w:p>
    <w:p w:rsidR="00E22952" w:rsidRDefault="00E22952" w:rsidP="000501BE"/>
    <w:p w:rsidR="00823E82" w:rsidRDefault="00823E82" w:rsidP="000501BE">
      <w:pPr>
        <w:rPr>
          <w:lang w:val="it-IT"/>
        </w:rPr>
      </w:pPr>
      <w:r>
        <w:t>w</w:t>
      </w:r>
      <w:r w:rsidRPr="00D26AD3">
        <w:t xml:space="preserve">hole </w:t>
      </w:r>
      <w:r>
        <w:t>step</w:t>
      </w:r>
      <w:r>
        <w:rPr>
          <w:lang w:val="it-IT"/>
        </w:rPr>
        <w:t>—</w:t>
      </w:r>
    </w:p>
    <w:p w:rsidR="00823E82" w:rsidRDefault="00823E82" w:rsidP="000501BE">
      <w:pPr>
        <w:rPr>
          <w:lang w:val="it-IT"/>
        </w:rPr>
      </w:pPr>
    </w:p>
    <w:p w:rsidR="00823E82" w:rsidRDefault="00823E82" w:rsidP="000501BE"/>
    <w:p w:rsidR="00E22952" w:rsidRDefault="009E1BB6" w:rsidP="000501BE">
      <w:pPr>
        <w:rPr>
          <w:lang w:val="it-IT"/>
        </w:rPr>
      </w:pPr>
      <w:r>
        <w:t>w</w:t>
      </w:r>
      <w:r w:rsidR="00823E82">
        <w:t>hole-tone scale</w:t>
      </w:r>
      <w:r w:rsidR="00E22952">
        <w:rPr>
          <w:lang w:val="it-IT"/>
        </w:rPr>
        <w:t>—</w:t>
      </w:r>
    </w:p>
    <w:p w:rsidR="00E22952" w:rsidRDefault="00E22952" w:rsidP="000501BE">
      <w:pPr>
        <w:rPr>
          <w:lang w:val="it-IT"/>
        </w:rPr>
      </w:pPr>
    </w:p>
    <w:p w:rsidR="00E22952" w:rsidRDefault="00E22952" w:rsidP="000501BE"/>
    <w:p w:rsidR="005423FE" w:rsidRDefault="005423FE" w:rsidP="000501BE"/>
    <w:p w:rsidR="00B63F23" w:rsidRPr="009E1BB6" w:rsidRDefault="00B63F23" w:rsidP="000501BE">
      <w:pPr>
        <w:pStyle w:val="Heading2"/>
      </w:pPr>
      <w:r w:rsidRPr="009E1BB6">
        <w:t>Web Links</w:t>
      </w:r>
    </w:p>
    <w:p w:rsidR="00B63F23" w:rsidRDefault="00B63F23" w:rsidP="007D2243">
      <w:pPr>
        <w:pStyle w:val="ListParagraph"/>
        <w:numPr>
          <w:ilvl w:val="0"/>
          <w:numId w:val="24"/>
        </w:numPr>
      </w:pPr>
      <w:proofErr w:type="spellStart"/>
      <w:r>
        <w:t>Dolmetsch</w:t>
      </w:r>
      <w:proofErr w:type="spellEnd"/>
      <w:r>
        <w:t xml:space="preserve"> Online </w:t>
      </w:r>
      <w:r w:rsidR="00970AFC">
        <w:t xml:space="preserve">contains </w:t>
      </w:r>
      <w:r w:rsidR="00AF3433">
        <w:t>illustrations, explanations, and definitions of music terminology, symbols, and concepts.</w:t>
      </w:r>
      <w:r w:rsidR="00A1702B">
        <w:t xml:space="preserve"> </w:t>
      </w:r>
      <w:hyperlink r:id="rId18" w:history="1">
        <w:r w:rsidR="00A1702B" w:rsidRPr="00AD110D">
          <w:rPr>
            <w:rStyle w:val="Hyperlink"/>
          </w:rPr>
          <w:t>www.dolmetsch.com</w:t>
        </w:r>
      </w:hyperlink>
    </w:p>
    <w:p w:rsidR="00B63F23" w:rsidRDefault="00B63F23" w:rsidP="007D2243">
      <w:pPr>
        <w:pStyle w:val="ListParagraph"/>
        <w:numPr>
          <w:ilvl w:val="0"/>
          <w:numId w:val="24"/>
        </w:numPr>
      </w:pPr>
      <w:r>
        <w:t>Oxford Music Online</w:t>
      </w:r>
      <w:r w:rsidR="00A1702B">
        <w:t xml:space="preserve"> is a subscription database.</w:t>
      </w:r>
      <w:r w:rsidR="009E1BB6">
        <w:t xml:space="preserve"> </w:t>
      </w:r>
      <w:r w:rsidR="00AF3433">
        <w:t xml:space="preserve">If your school library subscribes to this, </w:t>
      </w:r>
      <w:r w:rsidR="00A1702B">
        <w:t>it’s a</w:t>
      </w:r>
      <w:r w:rsidR="00AF3433">
        <w:t xml:space="preserve"> great dictionary and encyclopedia</w:t>
      </w:r>
      <w:r w:rsidR="003333B7">
        <w:t xml:space="preserve"> of music</w:t>
      </w:r>
      <w:r w:rsidR="00AF3433">
        <w:t>.</w:t>
      </w:r>
      <w:r w:rsidR="00A1702B">
        <w:t xml:space="preserve"> </w:t>
      </w:r>
      <w:hyperlink r:id="rId19" w:history="1">
        <w:r w:rsidR="00A1702B" w:rsidRPr="00B12CE5">
          <w:rPr>
            <w:rStyle w:val="Hyperlink"/>
          </w:rPr>
          <w:t>www.oxfordmusiconline.com</w:t>
        </w:r>
      </w:hyperlink>
    </w:p>
    <w:p w:rsidR="00B63F23" w:rsidRDefault="00AF3433" w:rsidP="007D2243">
      <w:pPr>
        <w:pStyle w:val="ListParagraph"/>
        <w:numPr>
          <w:ilvl w:val="0"/>
          <w:numId w:val="24"/>
        </w:numPr>
      </w:pPr>
      <w:r>
        <w:t>Amazon</w:t>
      </w:r>
      <w:r w:rsidR="00A1702B">
        <w:t>.com</w:t>
      </w:r>
      <w:r>
        <w:t xml:space="preserve"> </w:t>
      </w:r>
      <w:r w:rsidR="0075233B">
        <w:t xml:space="preserve">has </w:t>
      </w:r>
      <w:r>
        <w:t>excerpts of baroque music played by period ensemble</w:t>
      </w:r>
      <w:r w:rsidR="00ED7D59">
        <w:t>s</w:t>
      </w:r>
      <w:r>
        <w:t>.</w:t>
      </w:r>
      <w:r w:rsidR="00A1702B">
        <w:t xml:space="preserve"> </w:t>
      </w:r>
      <w:hyperlink r:id="rId20" w:history="1">
        <w:r w:rsidR="00A1702B" w:rsidRPr="00B12CE5">
          <w:rPr>
            <w:rStyle w:val="Hyperlink"/>
          </w:rPr>
          <w:t>www.Amazon.com</w:t>
        </w:r>
      </w:hyperlink>
    </w:p>
    <w:p w:rsidR="00AF3433" w:rsidRDefault="00FB74BC" w:rsidP="007D2243">
      <w:pPr>
        <w:pStyle w:val="ListParagraph"/>
        <w:numPr>
          <w:ilvl w:val="0"/>
          <w:numId w:val="24"/>
        </w:numPr>
      </w:pPr>
      <w:hyperlink r:id="rId21" w:history="1">
        <w:r w:rsidR="00AF3433" w:rsidRPr="007D2243">
          <w:rPr>
            <w:rStyle w:val="Hyperlink"/>
            <w:rFonts w:cstheme="minorBidi"/>
          </w:rPr>
          <w:t>YouTube</w:t>
        </w:r>
        <w:r w:rsidR="00B1053B" w:rsidRPr="007D2243">
          <w:rPr>
            <w:rStyle w:val="Hyperlink"/>
            <w:rFonts w:cstheme="minorBidi"/>
          </w:rPr>
          <w:t>.com</w:t>
        </w:r>
      </w:hyperlink>
      <w:r w:rsidR="00AF3433">
        <w:t xml:space="preserve"> </w:t>
      </w:r>
      <w:r w:rsidR="00121D8F">
        <w:t>has</w:t>
      </w:r>
      <w:r w:rsidR="00AF3433">
        <w:t xml:space="preserve"> many videos of baroque music pieces played by period ensembles.</w:t>
      </w:r>
      <w:r w:rsidR="00A1702B">
        <w:t xml:space="preserve"> </w:t>
      </w:r>
    </w:p>
    <w:p w:rsidR="00B63F23" w:rsidRDefault="00B63F23" w:rsidP="000501BE"/>
    <w:p w:rsidR="00B63F23" w:rsidRPr="009E1BB6" w:rsidRDefault="00C67796" w:rsidP="000501BE">
      <w:pPr>
        <w:pStyle w:val="Heading2"/>
      </w:pPr>
      <w:r w:rsidRPr="00C67796">
        <w:t>Extended Learning Activities</w:t>
      </w:r>
    </w:p>
    <w:p w:rsidR="00B63F23" w:rsidRDefault="00B63F23" w:rsidP="007D2243">
      <w:pPr>
        <w:pStyle w:val="ListParagraph"/>
        <w:numPr>
          <w:ilvl w:val="0"/>
          <w:numId w:val="23"/>
        </w:numPr>
      </w:pPr>
      <w:r>
        <w:t>On the staff paper provided (</w:t>
      </w:r>
      <w:r w:rsidR="009E1BB6">
        <w:t>w</w:t>
      </w:r>
      <w:r>
        <w:t>orksheet 1</w:t>
      </w:r>
      <w:r w:rsidR="00D26AD3">
        <w:t>.1</w:t>
      </w:r>
      <w:r>
        <w:t>)</w:t>
      </w:r>
      <w:r w:rsidRPr="00B77512">
        <w:t>, practic</w:t>
      </w:r>
      <w:r w:rsidR="00BD6701">
        <w:t>e</w:t>
      </w:r>
      <w:r w:rsidRPr="00B77512">
        <w:t xml:space="preserve"> drawing G clefs and F clefs as shown.</w:t>
      </w:r>
      <w:r>
        <w:t xml:space="preserve"> </w:t>
      </w:r>
    </w:p>
    <w:p w:rsidR="003D52C5" w:rsidRDefault="003D52C5" w:rsidP="007D2243">
      <w:pPr>
        <w:pStyle w:val="ListParagraph"/>
        <w:numPr>
          <w:ilvl w:val="0"/>
          <w:numId w:val="23"/>
        </w:numPr>
      </w:pPr>
      <w:r>
        <w:t xml:space="preserve">Using </w:t>
      </w:r>
      <w:r w:rsidR="009E1BB6">
        <w:t>w</w:t>
      </w:r>
      <w:r>
        <w:t>orksheet 1.2, or o</w:t>
      </w:r>
      <w:r w:rsidRPr="00A50F48">
        <w:t xml:space="preserve">n a piano or synthesizer keyboard, locate middle C and then </w:t>
      </w:r>
      <w:r w:rsidR="000C30F0">
        <w:t>A</w:t>
      </w:r>
      <w:r w:rsidR="001628CF">
        <w:t>,</w:t>
      </w:r>
      <w:r w:rsidR="000C30F0">
        <w:t xml:space="preserve"> B, D, E, F, and G. Next</w:t>
      </w:r>
      <w:r w:rsidR="00AA6A8B">
        <w:t>, locate octaves for the pitches of A</w:t>
      </w:r>
      <w:r w:rsidR="00A34EE8">
        <w:t xml:space="preserve">, </w:t>
      </w:r>
      <w:r w:rsidR="00AA6A8B">
        <w:t>B, C, D, E, F, and G.</w:t>
      </w:r>
      <w:r w:rsidR="009E1BB6">
        <w:t xml:space="preserve"> </w:t>
      </w:r>
      <w:r w:rsidR="00AA6A8B">
        <w:t>Count how many notes are between each A</w:t>
      </w:r>
      <w:r w:rsidR="008742A3">
        <w:t>,</w:t>
      </w:r>
      <w:r w:rsidR="00AA6A8B">
        <w:t xml:space="preserve"> including the As.</w:t>
      </w:r>
      <w:r w:rsidR="009E1BB6">
        <w:t xml:space="preserve"> </w:t>
      </w:r>
      <w:r w:rsidR="00AA6A8B">
        <w:t xml:space="preserve">If you count the white and black keys, there should be </w:t>
      </w:r>
      <w:r w:rsidR="00857C69">
        <w:t xml:space="preserve">13 </w:t>
      </w:r>
      <w:r w:rsidR="00AA6A8B">
        <w:t>keys.</w:t>
      </w:r>
      <w:r w:rsidR="009E1BB6">
        <w:t xml:space="preserve"> </w:t>
      </w:r>
      <w:r w:rsidR="00263000">
        <w:t>Next, count how many white notes are from one C to the next C.</w:t>
      </w:r>
      <w:r w:rsidR="009E1BB6">
        <w:t xml:space="preserve"> </w:t>
      </w:r>
      <w:r w:rsidR="00263000">
        <w:t xml:space="preserve">There should be </w:t>
      </w:r>
      <w:r w:rsidR="0023343C">
        <w:t>8</w:t>
      </w:r>
      <w:r w:rsidR="00263000">
        <w:t>.</w:t>
      </w:r>
      <w:r w:rsidR="009E1BB6">
        <w:t xml:space="preserve"> </w:t>
      </w:r>
      <w:r w:rsidR="00263000">
        <w:t xml:space="preserve">It is the same from any A, B, </w:t>
      </w:r>
      <w:r w:rsidR="00A34EE8">
        <w:t xml:space="preserve">C, </w:t>
      </w:r>
      <w:r w:rsidR="00263000">
        <w:t xml:space="preserve">D, E, F, or G. </w:t>
      </w:r>
      <w:r w:rsidR="00845E6A">
        <w:t>This is why the distance or interval from one pitch to its higher</w:t>
      </w:r>
      <w:r w:rsidR="00E1626E">
        <w:t>-</w:t>
      </w:r>
      <w:r w:rsidR="00845E6A">
        <w:t xml:space="preserve"> or lower</w:t>
      </w:r>
      <w:r w:rsidR="00E1626E">
        <w:t>-</w:t>
      </w:r>
      <w:r w:rsidR="00845E6A">
        <w:t>pitch equivalent is termed an octave.</w:t>
      </w:r>
      <w:r w:rsidR="009E1BB6">
        <w:t xml:space="preserve"> </w:t>
      </w:r>
      <w:r w:rsidR="00845E6A">
        <w:t xml:space="preserve">How many As, </w:t>
      </w:r>
      <w:proofErr w:type="spellStart"/>
      <w:r w:rsidR="00845E6A">
        <w:t>Bs</w:t>
      </w:r>
      <w:proofErr w:type="spellEnd"/>
      <w:r w:rsidR="00845E6A">
        <w:t xml:space="preserve">, Cs, Ds, </w:t>
      </w:r>
      <w:proofErr w:type="spellStart"/>
      <w:r w:rsidR="00845E6A">
        <w:t>Es</w:t>
      </w:r>
      <w:proofErr w:type="spellEnd"/>
      <w:r w:rsidR="00845E6A">
        <w:t xml:space="preserve">, </w:t>
      </w:r>
      <w:proofErr w:type="spellStart"/>
      <w:r w:rsidR="00845E6A">
        <w:t>Fs</w:t>
      </w:r>
      <w:proofErr w:type="spellEnd"/>
      <w:r w:rsidR="00845E6A">
        <w:t xml:space="preserve">, and </w:t>
      </w:r>
      <w:proofErr w:type="spellStart"/>
      <w:r w:rsidR="00845E6A">
        <w:t>Gs</w:t>
      </w:r>
      <w:proofErr w:type="spellEnd"/>
      <w:r w:rsidR="00845E6A">
        <w:t xml:space="preserve"> are on a piano keyboard?</w:t>
      </w:r>
      <w:r w:rsidR="009E1BB6">
        <w:t xml:space="preserve"> </w:t>
      </w:r>
      <w:r w:rsidR="00845E6A">
        <w:t xml:space="preserve">Using </w:t>
      </w:r>
      <w:r w:rsidR="009E1BB6">
        <w:t>w</w:t>
      </w:r>
      <w:r w:rsidR="00845E6A">
        <w:t xml:space="preserve">orksheet 1.2, locate the respective octaves for each </w:t>
      </w:r>
      <w:r w:rsidR="00712E42">
        <w:t>pitch</w:t>
      </w:r>
      <w:r w:rsidR="00E1626E">
        <w:t>:</w:t>
      </w:r>
      <w:r w:rsidR="00845E6A">
        <w:t xml:space="preserve"> A, B, C, D, E, F, and G.</w:t>
      </w:r>
      <w:r w:rsidR="00F06324" w:rsidRPr="007D2243">
        <w:rPr>
          <w:rFonts w:eastAsia="Calibri"/>
          <w:bCs/>
        </w:rPr>
        <w:t xml:space="preserve"> </w:t>
      </w:r>
    </w:p>
    <w:p w:rsidR="00B63F23" w:rsidRPr="00B77512" w:rsidRDefault="00FF6B41" w:rsidP="007D2243">
      <w:pPr>
        <w:pStyle w:val="ListParagraph"/>
        <w:numPr>
          <w:ilvl w:val="0"/>
          <w:numId w:val="23"/>
        </w:numPr>
      </w:pPr>
      <w:r>
        <w:t xml:space="preserve">Use the </w:t>
      </w:r>
      <w:r w:rsidR="00B63F23" w:rsidRPr="00B77512">
        <w:t>music excerpt</w:t>
      </w:r>
      <w:r w:rsidR="00AF3B4B">
        <w:t xml:space="preserve"> </w:t>
      </w:r>
      <w:r>
        <w:t xml:space="preserve">in </w:t>
      </w:r>
      <w:r w:rsidR="009E1BB6">
        <w:t>w</w:t>
      </w:r>
      <w:r w:rsidR="00AF3B4B">
        <w:t xml:space="preserve">orksheet </w:t>
      </w:r>
      <w:r w:rsidR="00D26AD3">
        <w:t>1.</w:t>
      </w:r>
      <w:r w:rsidR="003D52C5">
        <w:t>3</w:t>
      </w:r>
      <w:r>
        <w:t xml:space="preserve"> to answer the questions on the worksheet.</w:t>
      </w:r>
      <w:r w:rsidR="009E1BB6">
        <w:t xml:space="preserve"> </w:t>
      </w:r>
      <w:r w:rsidR="00B63F23" w:rsidRPr="00B77512">
        <w:t xml:space="preserve">If your instructor provides additional </w:t>
      </w:r>
      <w:r w:rsidR="00E1626E">
        <w:t xml:space="preserve">examples of </w:t>
      </w:r>
      <w:r w:rsidR="00B63F23" w:rsidRPr="00B77512">
        <w:t>music, circle each note or term that you recognize.</w:t>
      </w:r>
      <w:r w:rsidR="00B63F23">
        <w:t xml:space="preserve"> </w:t>
      </w:r>
      <w:r w:rsidR="00B63F23" w:rsidRPr="00B77512">
        <w:t>For example, how many quarter notes do you see?</w:t>
      </w:r>
      <w:r w:rsidR="00B63F23">
        <w:t xml:space="preserve"> </w:t>
      </w:r>
      <w:r w:rsidR="00B63F23" w:rsidRPr="00B77512">
        <w:t>How many half notes?</w:t>
      </w:r>
      <w:r w:rsidR="00B63F23">
        <w:t xml:space="preserve"> </w:t>
      </w:r>
      <w:r w:rsidR="00B63F23" w:rsidRPr="00B77512">
        <w:t xml:space="preserve">Find and circle three </w:t>
      </w:r>
      <w:r w:rsidR="00B63F23" w:rsidRPr="00B77512">
        <w:lastRenderedPageBreak/>
        <w:t>sixteenth notes.</w:t>
      </w:r>
      <w:r w:rsidR="00B63F23">
        <w:t xml:space="preserve"> </w:t>
      </w:r>
      <w:r w:rsidR="00B63F23" w:rsidRPr="00B77512">
        <w:t>As a class, discuss where the music notations occur in the music and why</w:t>
      </w:r>
      <w:r w:rsidR="009E1BB6">
        <w:t xml:space="preserve"> </w:t>
      </w:r>
      <w:r w:rsidR="00B63F23" w:rsidRPr="00B77512">
        <w:t>(</w:t>
      </w:r>
      <w:r w:rsidR="001628CF">
        <w:t>y</w:t>
      </w:r>
      <w:r w:rsidR="00B63F23" w:rsidRPr="00B77512">
        <w:t xml:space="preserve">ou may also review the excerpts in </w:t>
      </w:r>
      <w:r w:rsidR="00A34EE8">
        <w:t>table 1.4 and figure 1.18</w:t>
      </w:r>
      <w:r w:rsidR="00B63F23" w:rsidRPr="00B77512">
        <w:t>).</w:t>
      </w:r>
    </w:p>
    <w:p w:rsidR="00B63F23" w:rsidRDefault="00B63F23" w:rsidP="007D2243">
      <w:pPr>
        <w:pStyle w:val="ListParagraph"/>
        <w:numPr>
          <w:ilvl w:val="0"/>
          <w:numId w:val="23"/>
        </w:numPr>
      </w:pPr>
      <w:r w:rsidRPr="00532DFF">
        <w:t>Using a music dictionary or online music resource, find terms or symbols</w:t>
      </w:r>
      <w:r w:rsidR="0046115A">
        <w:t xml:space="preserve"> </w:t>
      </w:r>
      <w:r w:rsidR="00564AB8">
        <w:t>for</w:t>
      </w:r>
      <w:r w:rsidR="0046115A">
        <w:t xml:space="preserve"> expression</w:t>
      </w:r>
      <w:r w:rsidRPr="00532DFF">
        <w:t xml:space="preserve"> and terms or symbols</w:t>
      </w:r>
      <w:r w:rsidR="0046115A">
        <w:t xml:space="preserve"> for dynamics</w:t>
      </w:r>
      <w:r w:rsidRPr="00532DFF">
        <w:t xml:space="preserve"> that are not listed in this chapter. Are the additional terms in the Italian language as well? Why are so many terms necessary?</w:t>
      </w:r>
    </w:p>
    <w:p w:rsidR="00532DFF" w:rsidRPr="00532DFF" w:rsidRDefault="00532DFF" w:rsidP="000501BE"/>
    <w:p w:rsidR="00B63F23" w:rsidRPr="009E1BB6" w:rsidRDefault="00B63F23" w:rsidP="000501BE">
      <w:pPr>
        <w:pStyle w:val="Heading2"/>
      </w:pPr>
      <w:r w:rsidRPr="009E1BB6">
        <w:t xml:space="preserve">Forms, </w:t>
      </w:r>
      <w:r w:rsidR="009E1BB6" w:rsidRPr="009E1BB6">
        <w:t>W</w:t>
      </w:r>
      <w:r w:rsidRPr="009E1BB6">
        <w:t xml:space="preserve">orksheets, and </w:t>
      </w:r>
      <w:r w:rsidR="009E1BB6" w:rsidRPr="009E1BB6">
        <w:t>O</w:t>
      </w:r>
      <w:r w:rsidRPr="009E1BB6">
        <w:t xml:space="preserve">ther </w:t>
      </w:r>
      <w:r w:rsidR="009E1BB6" w:rsidRPr="009E1BB6">
        <w:t>M</w:t>
      </w:r>
      <w:r w:rsidRPr="009E1BB6">
        <w:t xml:space="preserve">aterials for </w:t>
      </w:r>
      <w:r w:rsidR="009E1BB6" w:rsidRPr="009E1BB6">
        <w:t>S</w:t>
      </w:r>
      <w:r w:rsidRPr="009E1BB6">
        <w:t xml:space="preserve">tudent </w:t>
      </w:r>
      <w:r w:rsidR="009E1BB6" w:rsidRPr="009E1BB6">
        <w:t>W</w:t>
      </w:r>
      <w:r w:rsidRPr="009E1BB6">
        <w:t>ork</w:t>
      </w:r>
    </w:p>
    <w:p w:rsidR="009A3F34" w:rsidRDefault="009A3F34" w:rsidP="007D2243">
      <w:pPr>
        <w:pStyle w:val="ListParagraph"/>
        <w:numPr>
          <w:ilvl w:val="0"/>
          <w:numId w:val="25"/>
        </w:numPr>
      </w:pPr>
      <w:r>
        <w:t>Worksheet 1.1</w:t>
      </w:r>
    </w:p>
    <w:p w:rsidR="009A3F34" w:rsidRDefault="009A3F34" w:rsidP="007D2243">
      <w:pPr>
        <w:pStyle w:val="ListParagraph"/>
        <w:numPr>
          <w:ilvl w:val="0"/>
          <w:numId w:val="25"/>
        </w:numPr>
      </w:pPr>
      <w:r>
        <w:t>Worksheet 1.2</w:t>
      </w:r>
    </w:p>
    <w:p w:rsidR="00FB74BC" w:rsidRDefault="00FB74BC" w:rsidP="00FB74BC">
      <w:pPr>
        <w:pStyle w:val="ListParagraph"/>
        <w:numPr>
          <w:ilvl w:val="0"/>
          <w:numId w:val="25"/>
        </w:numPr>
      </w:pPr>
      <w:r>
        <w:t>Worksheet 1.2 Answer Key</w:t>
      </w:r>
    </w:p>
    <w:p w:rsidR="009A3F34" w:rsidRDefault="009A3F34" w:rsidP="007D2243">
      <w:pPr>
        <w:pStyle w:val="ListParagraph"/>
        <w:numPr>
          <w:ilvl w:val="0"/>
          <w:numId w:val="25"/>
        </w:numPr>
      </w:pPr>
      <w:bookmarkStart w:id="0" w:name="_GoBack"/>
      <w:bookmarkEnd w:id="0"/>
      <w:r>
        <w:t>Worksheet 1.3</w:t>
      </w:r>
    </w:p>
    <w:p w:rsidR="009A3F34" w:rsidRDefault="009A3F34" w:rsidP="007D2243">
      <w:pPr>
        <w:pStyle w:val="ListParagraph"/>
        <w:numPr>
          <w:ilvl w:val="0"/>
          <w:numId w:val="25"/>
        </w:numPr>
      </w:pPr>
      <w:r>
        <w:t>Worksheet 1.3 Answer Key</w:t>
      </w:r>
    </w:p>
    <w:p w:rsidR="007C3481" w:rsidRDefault="007C3481" w:rsidP="000501BE"/>
    <w:sectPr w:rsidR="007C3481" w:rsidSect="000C6176">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EDE" w:rsidRDefault="00E25EDE" w:rsidP="004679E2">
      <w:r>
        <w:separator/>
      </w:r>
    </w:p>
  </w:endnote>
  <w:endnote w:type="continuationSeparator" w:id="0">
    <w:p w:rsidR="00E25EDE" w:rsidRDefault="00E25EDE" w:rsidP="0046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left w:val="single" w:sz="18" w:space="0" w:color="808080" w:themeColor="background1" w:themeShade="80"/>
      </w:tblBorders>
      <w:tblCellMar>
        <w:top w:w="58" w:type="dxa"/>
        <w:left w:w="115" w:type="dxa"/>
        <w:bottom w:w="58" w:type="dxa"/>
        <w:right w:w="115" w:type="dxa"/>
      </w:tblCellMar>
      <w:tblLook w:val="04A0" w:firstRow="1" w:lastRow="0" w:firstColumn="1" w:lastColumn="0" w:noHBand="0" w:noVBand="1"/>
    </w:tblPr>
    <w:tblGrid>
      <w:gridCol w:w="566"/>
      <w:gridCol w:w="9024"/>
    </w:tblGrid>
    <w:tr w:rsidR="00E25EDE" w:rsidTr="00117111">
      <w:tc>
        <w:tcPr>
          <w:tcW w:w="295" w:type="pct"/>
        </w:tcPr>
        <w:p w:rsidR="00E25EDE" w:rsidRPr="00EE7E1E" w:rsidRDefault="00FB74BC" w:rsidP="00E25EDE">
          <w:pPr>
            <w:pStyle w:val="Footer"/>
            <w:jc w:val="right"/>
          </w:pPr>
          <w:r>
            <w:fldChar w:fldCharType="begin"/>
          </w:r>
          <w:r>
            <w:instrText xml:space="preserve"> PAGE   \* MERGEFORMAT </w:instrText>
          </w:r>
          <w:r>
            <w:fldChar w:fldCharType="separate"/>
          </w:r>
          <w:r>
            <w:rPr>
              <w:noProof/>
            </w:rPr>
            <w:t>19</w:t>
          </w:r>
          <w:r>
            <w:rPr>
              <w:noProof/>
            </w:rPr>
            <w:fldChar w:fldCharType="end"/>
          </w:r>
        </w:p>
      </w:tc>
      <w:tc>
        <w:tcPr>
          <w:tcW w:w="4705" w:type="pct"/>
        </w:tcPr>
        <w:p w:rsidR="00E25EDE" w:rsidRPr="00EE7E1E" w:rsidRDefault="00E25EDE" w:rsidP="00E25EDE">
          <w:pPr>
            <w:pStyle w:val="Footer"/>
            <w:rPr>
              <w:color w:val="808080" w:themeColor="background1" w:themeShade="80"/>
              <w:sz w:val="18"/>
              <w:szCs w:val="18"/>
            </w:rPr>
          </w:pPr>
          <w:r w:rsidRPr="00EE7E1E">
            <w:rPr>
              <w:color w:val="808080" w:themeColor="background1" w:themeShade="80"/>
              <w:sz w:val="18"/>
              <w:szCs w:val="18"/>
            </w:rPr>
            <w:t xml:space="preserve">From </w:t>
          </w:r>
          <w:r>
            <w:rPr>
              <w:color w:val="808080" w:themeColor="background1" w:themeShade="80"/>
              <w:sz w:val="18"/>
              <w:szCs w:val="18"/>
            </w:rPr>
            <w:t>N. Nolen Holland</w:t>
          </w:r>
          <w:r w:rsidRPr="00EE7E1E">
            <w:rPr>
              <w:color w:val="808080" w:themeColor="background1" w:themeShade="80"/>
              <w:sz w:val="18"/>
              <w:szCs w:val="18"/>
            </w:rPr>
            <w:t>, 201</w:t>
          </w:r>
          <w:r>
            <w:rPr>
              <w:color w:val="808080" w:themeColor="background1" w:themeShade="80"/>
              <w:sz w:val="18"/>
              <w:szCs w:val="18"/>
            </w:rPr>
            <w:t>3</w:t>
          </w:r>
          <w:r w:rsidRPr="00EE7E1E">
            <w:rPr>
              <w:color w:val="808080" w:themeColor="background1" w:themeShade="80"/>
              <w:sz w:val="18"/>
              <w:szCs w:val="18"/>
            </w:rPr>
            <w:t xml:space="preserve">, </w:t>
          </w:r>
          <w:r>
            <w:rPr>
              <w:i/>
              <w:color w:val="808080" w:themeColor="background1" w:themeShade="80"/>
              <w:sz w:val="18"/>
              <w:szCs w:val="18"/>
            </w:rPr>
            <w:t>Music fundamentals for dance</w:t>
          </w:r>
          <w:r>
            <w:rPr>
              <w:i/>
              <w:iCs/>
              <w:color w:val="808080" w:themeColor="background1" w:themeShade="80"/>
              <w:sz w:val="18"/>
              <w:szCs w:val="18"/>
            </w:rPr>
            <w:t xml:space="preserve"> web resource</w:t>
          </w:r>
          <w:r w:rsidRPr="00EE7E1E">
            <w:rPr>
              <w:iCs/>
              <w:color w:val="808080" w:themeColor="background1" w:themeShade="80"/>
              <w:sz w:val="18"/>
              <w:szCs w:val="18"/>
            </w:rPr>
            <w:t xml:space="preserve"> </w:t>
          </w:r>
          <w:r w:rsidRPr="00EE7E1E">
            <w:rPr>
              <w:color w:val="808080" w:themeColor="background1" w:themeShade="80"/>
              <w:sz w:val="18"/>
              <w:szCs w:val="18"/>
            </w:rPr>
            <w:t>(Champaign, IL: Human Kinetics).</w:t>
          </w:r>
        </w:p>
      </w:tc>
    </w:tr>
  </w:tbl>
  <w:p w:rsidR="00E25EDE" w:rsidRPr="007B1A40" w:rsidRDefault="00E25EDE" w:rsidP="007B1A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EDE" w:rsidRDefault="00E25EDE" w:rsidP="004679E2">
      <w:r>
        <w:separator/>
      </w:r>
    </w:p>
  </w:footnote>
  <w:footnote w:type="continuationSeparator" w:id="0">
    <w:p w:rsidR="00E25EDE" w:rsidRDefault="00E25EDE" w:rsidP="004679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1B6D69E"/>
    <w:lvl w:ilvl="0">
      <w:start w:val="1"/>
      <w:numFmt w:val="decimal"/>
      <w:lvlText w:val="%1."/>
      <w:lvlJc w:val="left"/>
      <w:pPr>
        <w:tabs>
          <w:tab w:val="num" w:pos="1800"/>
        </w:tabs>
        <w:ind w:left="1800" w:hanging="360"/>
      </w:pPr>
    </w:lvl>
  </w:abstractNum>
  <w:abstractNum w:abstractNumId="1">
    <w:nsid w:val="FFFFFF7D"/>
    <w:multiLevelType w:val="singleLevel"/>
    <w:tmpl w:val="71A691E2"/>
    <w:lvl w:ilvl="0">
      <w:start w:val="1"/>
      <w:numFmt w:val="decimal"/>
      <w:lvlText w:val="%1."/>
      <w:lvlJc w:val="left"/>
      <w:pPr>
        <w:tabs>
          <w:tab w:val="num" w:pos="1440"/>
        </w:tabs>
        <w:ind w:left="1440" w:hanging="360"/>
      </w:pPr>
    </w:lvl>
  </w:abstractNum>
  <w:abstractNum w:abstractNumId="2">
    <w:nsid w:val="FFFFFF7E"/>
    <w:multiLevelType w:val="singleLevel"/>
    <w:tmpl w:val="37FA0510"/>
    <w:lvl w:ilvl="0">
      <w:start w:val="1"/>
      <w:numFmt w:val="decimal"/>
      <w:lvlText w:val="%1."/>
      <w:lvlJc w:val="left"/>
      <w:pPr>
        <w:tabs>
          <w:tab w:val="num" w:pos="1080"/>
        </w:tabs>
        <w:ind w:left="1080" w:hanging="360"/>
      </w:pPr>
    </w:lvl>
  </w:abstractNum>
  <w:abstractNum w:abstractNumId="3">
    <w:nsid w:val="FFFFFF7F"/>
    <w:multiLevelType w:val="singleLevel"/>
    <w:tmpl w:val="1504BD1A"/>
    <w:lvl w:ilvl="0">
      <w:start w:val="1"/>
      <w:numFmt w:val="decimal"/>
      <w:lvlText w:val="%1."/>
      <w:lvlJc w:val="left"/>
      <w:pPr>
        <w:tabs>
          <w:tab w:val="num" w:pos="720"/>
        </w:tabs>
        <w:ind w:left="720" w:hanging="360"/>
      </w:pPr>
    </w:lvl>
  </w:abstractNum>
  <w:abstractNum w:abstractNumId="4">
    <w:nsid w:val="FFFFFF80"/>
    <w:multiLevelType w:val="singleLevel"/>
    <w:tmpl w:val="61067E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492A3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B68FF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090D0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9044088"/>
    <w:lvl w:ilvl="0">
      <w:start w:val="1"/>
      <w:numFmt w:val="decimal"/>
      <w:lvlText w:val="%1."/>
      <w:lvlJc w:val="left"/>
      <w:pPr>
        <w:tabs>
          <w:tab w:val="num" w:pos="360"/>
        </w:tabs>
        <w:ind w:left="360" w:hanging="360"/>
      </w:pPr>
    </w:lvl>
  </w:abstractNum>
  <w:abstractNum w:abstractNumId="9">
    <w:nsid w:val="FFFFFF89"/>
    <w:multiLevelType w:val="singleLevel"/>
    <w:tmpl w:val="3640B388"/>
    <w:lvl w:ilvl="0">
      <w:start w:val="1"/>
      <w:numFmt w:val="bullet"/>
      <w:lvlText w:val=""/>
      <w:lvlJc w:val="left"/>
      <w:pPr>
        <w:tabs>
          <w:tab w:val="num" w:pos="360"/>
        </w:tabs>
        <w:ind w:left="360" w:hanging="360"/>
      </w:pPr>
      <w:rPr>
        <w:rFonts w:ascii="Symbol" w:hAnsi="Symbol" w:hint="default"/>
      </w:rPr>
    </w:lvl>
  </w:abstractNum>
  <w:abstractNum w:abstractNumId="10">
    <w:nsid w:val="02C57142"/>
    <w:multiLevelType w:val="hybridMultilevel"/>
    <w:tmpl w:val="87AEB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978DB"/>
    <w:multiLevelType w:val="hybridMultilevel"/>
    <w:tmpl w:val="79B6D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74289E"/>
    <w:multiLevelType w:val="hybridMultilevel"/>
    <w:tmpl w:val="D02CA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8E0DD1"/>
    <w:multiLevelType w:val="hybridMultilevel"/>
    <w:tmpl w:val="8F983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4730D3"/>
    <w:multiLevelType w:val="hybridMultilevel"/>
    <w:tmpl w:val="AE7EA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426826"/>
    <w:multiLevelType w:val="hybridMultilevel"/>
    <w:tmpl w:val="840A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AB1C15"/>
    <w:multiLevelType w:val="hybridMultilevel"/>
    <w:tmpl w:val="18CA5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4E02EF"/>
    <w:multiLevelType w:val="hybridMultilevel"/>
    <w:tmpl w:val="DD604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4877BE"/>
    <w:multiLevelType w:val="hybridMultilevel"/>
    <w:tmpl w:val="05968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D06CAC"/>
    <w:multiLevelType w:val="hybridMultilevel"/>
    <w:tmpl w:val="1D163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256A9C"/>
    <w:multiLevelType w:val="hybridMultilevel"/>
    <w:tmpl w:val="66206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9BB2269"/>
    <w:multiLevelType w:val="hybridMultilevel"/>
    <w:tmpl w:val="94645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A12822"/>
    <w:multiLevelType w:val="hybridMultilevel"/>
    <w:tmpl w:val="B4E6745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Symbol"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Symbol"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62C859AF"/>
    <w:multiLevelType w:val="hybridMultilevel"/>
    <w:tmpl w:val="C1D6E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3A7D35"/>
    <w:multiLevelType w:val="hybridMultilevel"/>
    <w:tmpl w:val="452A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8"/>
  </w:num>
  <w:num w:numId="4">
    <w:abstractNumId w:val="19"/>
  </w:num>
  <w:num w:numId="5">
    <w:abstractNumId w:val="24"/>
  </w:num>
  <w:num w:numId="6">
    <w:abstractNumId w:val="23"/>
  </w:num>
  <w:num w:numId="7">
    <w:abstractNumId w:val="11"/>
  </w:num>
  <w:num w:numId="8">
    <w:abstractNumId w:val="21"/>
  </w:num>
  <w:num w:numId="9">
    <w:abstractNumId w:val="16"/>
  </w:num>
  <w:num w:numId="10">
    <w:abstractNumId w:val="13"/>
  </w:num>
  <w:num w:numId="11">
    <w:abstractNumId w:val="20"/>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2"/>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E5095"/>
    <w:rsid w:val="00012535"/>
    <w:rsid w:val="00013973"/>
    <w:rsid w:val="000230AE"/>
    <w:rsid w:val="000256B5"/>
    <w:rsid w:val="00041A10"/>
    <w:rsid w:val="000437A0"/>
    <w:rsid w:val="00046C11"/>
    <w:rsid w:val="000501BE"/>
    <w:rsid w:val="00072A89"/>
    <w:rsid w:val="0009585A"/>
    <w:rsid w:val="00097A7F"/>
    <w:rsid w:val="000B63B3"/>
    <w:rsid w:val="000C30F0"/>
    <w:rsid w:val="000C6176"/>
    <w:rsid w:val="000D6694"/>
    <w:rsid w:val="000E300D"/>
    <w:rsid w:val="000F242D"/>
    <w:rsid w:val="0010619D"/>
    <w:rsid w:val="001136CC"/>
    <w:rsid w:val="00117111"/>
    <w:rsid w:val="00121D8F"/>
    <w:rsid w:val="00143784"/>
    <w:rsid w:val="00157C33"/>
    <w:rsid w:val="001628CF"/>
    <w:rsid w:val="00163053"/>
    <w:rsid w:val="00163352"/>
    <w:rsid w:val="00166818"/>
    <w:rsid w:val="00182910"/>
    <w:rsid w:val="00182DA6"/>
    <w:rsid w:val="00184FF5"/>
    <w:rsid w:val="00194313"/>
    <w:rsid w:val="001A4089"/>
    <w:rsid w:val="001C0AD7"/>
    <w:rsid w:val="001C6F2B"/>
    <w:rsid w:val="001D10C0"/>
    <w:rsid w:val="001D235F"/>
    <w:rsid w:val="001F1AEE"/>
    <w:rsid w:val="00204712"/>
    <w:rsid w:val="002109DD"/>
    <w:rsid w:val="0023343C"/>
    <w:rsid w:val="00241552"/>
    <w:rsid w:val="00241EEA"/>
    <w:rsid w:val="0024672D"/>
    <w:rsid w:val="002475AB"/>
    <w:rsid w:val="00263000"/>
    <w:rsid w:val="00272EF7"/>
    <w:rsid w:val="00281C6F"/>
    <w:rsid w:val="0029453E"/>
    <w:rsid w:val="002C4E6B"/>
    <w:rsid w:val="002D0135"/>
    <w:rsid w:val="002D26C4"/>
    <w:rsid w:val="002F004E"/>
    <w:rsid w:val="002F460D"/>
    <w:rsid w:val="002F7F6E"/>
    <w:rsid w:val="00311494"/>
    <w:rsid w:val="00312E3A"/>
    <w:rsid w:val="003333B7"/>
    <w:rsid w:val="0034532F"/>
    <w:rsid w:val="00361B30"/>
    <w:rsid w:val="00377B44"/>
    <w:rsid w:val="00397CD4"/>
    <w:rsid w:val="003A0A69"/>
    <w:rsid w:val="003A5698"/>
    <w:rsid w:val="003B336A"/>
    <w:rsid w:val="003B4187"/>
    <w:rsid w:val="003D52C5"/>
    <w:rsid w:val="003E05EF"/>
    <w:rsid w:val="003E5BD2"/>
    <w:rsid w:val="00416D4B"/>
    <w:rsid w:val="00420143"/>
    <w:rsid w:val="00420B33"/>
    <w:rsid w:val="00430791"/>
    <w:rsid w:val="004357EE"/>
    <w:rsid w:val="00444C61"/>
    <w:rsid w:val="0046115A"/>
    <w:rsid w:val="0046435C"/>
    <w:rsid w:val="004679E2"/>
    <w:rsid w:val="00470B44"/>
    <w:rsid w:val="004805F9"/>
    <w:rsid w:val="00493379"/>
    <w:rsid w:val="004B3B3B"/>
    <w:rsid w:val="004C21B5"/>
    <w:rsid w:val="004C4919"/>
    <w:rsid w:val="004C7D4D"/>
    <w:rsid w:val="004D41EC"/>
    <w:rsid w:val="004D69C3"/>
    <w:rsid w:val="004F5B36"/>
    <w:rsid w:val="00525B3B"/>
    <w:rsid w:val="00532DFF"/>
    <w:rsid w:val="005423FE"/>
    <w:rsid w:val="005541C9"/>
    <w:rsid w:val="00564AB8"/>
    <w:rsid w:val="00576AC1"/>
    <w:rsid w:val="00576C49"/>
    <w:rsid w:val="00596D6D"/>
    <w:rsid w:val="00596DEB"/>
    <w:rsid w:val="005A055C"/>
    <w:rsid w:val="005A4284"/>
    <w:rsid w:val="005A4303"/>
    <w:rsid w:val="005C0BB1"/>
    <w:rsid w:val="005C7619"/>
    <w:rsid w:val="005D2D9B"/>
    <w:rsid w:val="005E03F6"/>
    <w:rsid w:val="005E1A74"/>
    <w:rsid w:val="005E5250"/>
    <w:rsid w:val="005F027A"/>
    <w:rsid w:val="005F2840"/>
    <w:rsid w:val="005F6BF7"/>
    <w:rsid w:val="00600F84"/>
    <w:rsid w:val="0060341A"/>
    <w:rsid w:val="00612934"/>
    <w:rsid w:val="00631640"/>
    <w:rsid w:val="00633669"/>
    <w:rsid w:val="00641065"/>
    <w:rsid w:val="0067789C"/>
    <w:rsid w:val="0068129C"/>
    <w:rsid w:val="006839F3"/>
    <w:rsid w:val="0068552B"/>
    <w:rsid w:val="006971C4"/>
    <w:rsid w:val="006C043A"/>
    <w:rsid w:val="006C2E5C"/>
    <w:rsid w:val="006C4FB9"/>
    <w:rsid w:val="006C5E99"/>
    <w:rsid w:val="006F3B63"/>
    <w:rsid w:val="00712E42"/>
    <w:rsid w:val="00723FBA"/>
    <w:rsid w:val="0075233B"/>
    <w:rsid w:val="00755FCE"/>
    <w:rsid w:val="007561C0"/>
    <w:rsid w:val="007565BF"/>
    <w:rsid w:val="00760D4F"/>
    <w:rsid w:val="00774E3A"/>
    <w:rsid w:val="0078021D"/>
    <w:rsid w:val="00791BD9"/>
    <w:rsid w:val="00796D3F"/>
    <w:rsid w:val="007A126C"/>
    <w:rsid w:val="007A67C1"/>
    <w:rsid w:val="007B1A40"/>
    <w:rsid w:val="007B325B"/>
    <w:rsid w:val="007B541B"/>
    <w:rsid w:val="007B54BF"/>
    <w:rsid w:val="007B7618"/>
    <w:rsid w:val="007C3481"/>
    <w:rsid w:val="007C5643"/>
    <w:rsid w:val="007D2243"/>
    <w:rsid w:val="007E5095"/>
    <w:rsid w:val="007E6A4B"/>
    <w:rsid w:val="007E7ABC"/>
    <w:rsid w:val="007F1351"/>
    <w:rsid w:val="0081782D"/>
    <w:rsid w:val="00823E82"/>
    <w:rsid w:val="00830363"/>
    <w:rsid w:val="00830CCD"/>
    <w:rsid w:val="00845E6A"/>
    <w:rsid w:val="00855D33"/>
    <w:rsid w:val="00857BA3"/>
    <w:rsid w:val="00857C69"/>
    <w:rsid w:val="00863344"/>
    <w:rsid w:val="00873315"/>
    <w:rsid w:val="008742A3"/>
    <w:rsid w:val="00887D69"/>
    <w:rsid w:val="008A3330"/>
    <w:rsid w:val="008A4421"/>
    <w:rsid w:val="008B42B5"/>
    <w:rsid w:val="008D3FE2"/>
    <w:rsid w:val="008D5FEA"/>
    <w:rsid w:val="008F7F22"/>
    <w:rsid w:val="00904673"/>
    <w:rsid w:val="00907A9F"/>
    <w:rsid w:val="00911632"/>
    <w:rsid w:val="009254CC"/>
    <w:rsid w:val="0092563C"/>
    <w:rsid w:val="00925C6F"/>
    <w:rsid w:val="00930C40"/>
    <w:rsid w:val="00933BD9"/>
    <w:rsid w:val="00934CA4"/>
    <w:rsid w:val="009661D7"/>
    <w:rsid w:val="00970AFC"/>
    <w:rsid w:val="00972061"/>
    <w:rsid w:val="00976865"/>
    <w:rsid w:val="00986D13"/>
    <w:rsid w:val="00993CEB"/>
    <w:rsid w:val="009A0F08"/>
    <w:rsid w:val="009A3F34"/>
    <w:rsid w:val="009A58A9"/>
    <w:rsid w:val="009B553E"/>
    <w:rsid w:val="009E1BB6"/>
    <w:rsid w:val="009F2887"/>
    <w:rsid w:val="00A126B9"/>
    <w:rsid w:val="00A12972"/>
    <w:rsid w:val="00A14FDA"/>
    <w:rsid w:val="00A1702B"/>
    <w:rsid w:val="00A34EE8"/>
    <w:rsid w:val="00A40166"/>
    <w:rsid w:val="00A521DF"/>
    <w:rsid w:val="00A57195"/>
    <w:rsid w:val="00A618CB"/>
    <w:rsid w:val="00A913BB"/>
    <w:rsid w:val="00A95F32"/>
    <w:rsid w:val="00AA6A8B"/>
    <w:rsid w:val="00AC2561"/>
    <w:rsid w:val="00AC71F0"/>
    <w:rsid w:val="00AD110D"/>
    <w:rsid w:val="00AD787B"/>
    <w:rsid w:val="00AE7F7F"/>
    <w:rsid w:val="00AF3433"/>
    <w:rsid w:val="00AF3B4B"/>
    <w:rsid w:val="00B031E3"/>
    <w:rsid w:val="00B1053B"/>
    <w:rsid w:val="00B12CE5"/>
    <w:rsid w:val="00B36498"/>
    <w:rsid w:val="00B4559B"/>
    <w:rsid w:val="00B46A51"/>
    <w:rsid w:val="00B60795"/>
    <w:rsid w:val="00B6277A"/>
    <w:rsid w:val="00B63F23"/>
    <w:rsid w:val="00B666AE"/>
    <w:rsid w:val="00B73D53"/>
    <w:rsid w:val="00B7534A"/>
    <w:rsid w:val="00B77512"/>
    <w:rsid w:val="00B817B7"/>
    <w:rsid w:val="00BB6175"/>
    <w:rsid w:val="00BC03E4"/>
    <w:rsid w:val="00BC4898"/>
    <w:rsid w:val="00BD6701"/>
    <w:rsid w:val="00BD7D8A"/>
    <w:rsid w:val="00BE000D"/>
    <w:rsid w:val="00BE4662"/>
    <w:rsid w:val="00C055E8"/>
    <w:rsid w:val="00C13830"/>
    <w:rsid w:val="00C146DC"/>
    <w:rsid w:val="00C4106B"/>
    <w:rsid w:val="00C41A2A"/>
    <w:rsid w:val="00C41E98"/>
    <w:rsid w:val="00C67796"/>
    <w:rsid w:val="00C7054F"/>
    <w:rsid w:val="00C81C9F"/>
    <w:rsid w:val="00C87DC1"/>
    <w:rsid w:val="00C96851"/>
    <w:rsid w:val="00CC0C13"/>
    <w:rsid w:val="00CC6F30"/>
    <w:rsid w:val="00CD033F"/>
    <w:rsid w:val="00CD35F0"/>
    <w:rsid w:val="00CF03EB"/>
    <w:rsid w:val="00D0177A"/>
    <w:rsid w:val="00D20B82"/>
    <w:rsid w:val="00D26AD3"/>
    <w:rsid w:val="00D30047"/>
    <w:rsid w:val="00D3786F"/>
    <w:rsid w:val="00D5027E"/>
    <w:rsid w:val="00D53E33"/>
    <w:rsid w:val="00D5669D"/>
    <w:rsid w:val="00D6274E"/>
    <w:rsid w:val="00D73BA9"/>
    <w:rsid w:val="00D9046A"/>
    <w:rsid w:val="00DA6F02"/>
    <w:rsid w:val="00DB6D99"/>
    <w:rsid w:val="00DC0F73"/>
    <w:rsid w:val="00DD456D"/>
    <w:rsid w:val="00DE6384"/>
    <w:rsid w:val="00E07711"/>
    <w:rsid w:val="00E130F0"/>
    <w:rsid w:val="00E1394E"/>
    <w:rsid w:val="00E1626E"/>
    <w:rsid w:val="00E22952"/>
    <w:rsid w:val="00E25EDE"/>
    <w:rsid w:val="00E67028"/>
    <w:rsid w:val="00E9662E"/>
    <w:rsid w:val="00EA2129"/>
    <w:rsid w:val="00EA598F"/>
    <w:rsid w:val="00EC0EE4"/>
    <w:rsid w:val="00EC1172"/>
    <w:rsid w:val="00ED7D59"/>
    <w:rsid w:val="00EF285D"/>
    <w:rsid w:val="00F06324"/>
    <w:rsid w:val="00F356DB"/>
    <w:rsid w:val="00F52132"/>
    <w:rsid w:val="00F53085"/>
    <w:rsid w:val="00F532E5"/>
    <w:rsid w:val="00F55581"/>
    <w:rsid w:val="00F660A4"/>
    <w:rsid w:val="00FA0C3B"/>
    <w:rsid w:val="00FB74BC"/>
    <w:rsid w:val="00FC7AB6"/>
    <w:rsid w:val="00FE138B"/>
    <w:rsid w:val="00FE1DCE"/>
    <w:rsid w:val="00FE4816"/>
    <w:rsid w:val="00FE6391"/>
    <w:rsid w:val="00FF6B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Title" w:uiPriority="10" w:qFormat="1"/>
    <w:lsdException w:name="Subtitle" w:uiPriority="11" w:qFormat="1"/>
    <w:lsdException w:name="Strong" w:uiPriority="22" w:qFormat="1"/>
    <w:lsdException w:name="Emphasis" w:uiPriority="20" w:qFormat="1"/>
    <w:lsdException w:name="No Spacing" w:uiPriority="1" w:qFormat="1"/>
    <w:lsdException w:name="List Paragraph" w:uiPriority="34" w:qFormat="1"/>
    <w:lsdException w:name="Quote" w:uiPriority="29" w:qFormat="1"/>
    <w:lsdException w:name="Intense Quote" w:uiPriority="30"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Normal">
    <w:name w:val="Normal"/>
    <w:qFormat/>
    <w:rsid w:val="000501BE"/>
  </w:style>
  <w:style w:type="paragraph" w:styleId="Heading1">
    <w:name w:val="heading 1"/>
    <w:basedOn w:val="Normal"/>
    <w:next w:val="Normal"/>
    <w:link w:val="Heading1Char"/>
    <w:uiPriority w:val="9"/>
    <w:qFormat/>
    <w:rsid w:val="000501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01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01B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501B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501B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501B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0501B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501B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0501B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2061"/>
    <w:rPr>
      <w:rFonts w:cs="Times New Roman"/>
      <w:color w:val="0000FF"/>
      <w:u w:val="single"/>
    </w:rPr>
  </w:style>
  <w:style w:type="paragraph" w:styleId="BalloonText">
    <w:name w:val="Balloon Text"/>
    <w:basedOn w:val="Normal"/>
    <w:link w:val="BalloonTextChar"/>
    <w:uiPriority w:val="99"/>
    <w:semiHidden/>
    <w:unhideWhenUsed/>
    <w:rsid w:val="00263000"/>
    <w:rPr>
      <w:rFonts w:ascii="Tahoma" w:hAnsi="Tahoma" w:cs="Tahoma"/>
      <w:sz w:val="16"/>
      <w:szCs w:val="16"/>
    </w:rPr>
  </w:style>
  <w:style w:type="character" w:customStyle="1" w:styleId="BalloonTextChar">
    <w:name w:val="Balloon Text Char"/>
    <w:basedOn w:val="DefaultParagraphFont"/>
    <w:link w:val="BalloonText"/>
    <w:uiPriority w:val="99"/>
    <w:semiHidden/>
    <w:rsid w:val="00263000"/>
    <w:rPr>
      <w:rFonts w:ascii="Tahoma" w:eastAsia="Times New Roman" w:hAnsi="Tahoma" w:cs="Tahoma"/>
      <w:sz w:val="16"/>
      <w:szCs w:val="16"/>
    </w:rPr>
  </w:style>
  <w:style w:type="paragraph" w:styleId="ListParagraph">
    <w:name w:val="List Paragraph"/>
    <w:basedOn w:val="Normal"/>
    <w:uiPriority w:val="34"/>
    <w:qFormat/>
    <w:rsid w:val="000501BE"/>
    <w:pPr>
      <w:ind w:left="720"/>
      <w:contextualSpacing/>
    </w:pPr>
  </w:style>
  <w:style w:type="paragraph" w:styleId="Footer">
    <w:name w:val="footer"/>
    <w:basedOn w:val="Normal"/>
    <w:link w:val="FooterChar"/>
    <w:uiPriority w:val="99"/>
    <w:rsid w:val="009A3F34"/>
    <w:pPr>
      <w:tabs>
        <w:tab w:val="center" w:pos="4320"/>
        <w:tab w:val="right" w:pos="8640"/>
      </w:tabs>
    </w:pPr>
  </w:style>
  <w:style w:type="character" w:customStyle="1" w:styleId="FooterChar">
    <w:name w:val="Footer Char"/>
    <w:basedOn w:val="DefaultParagraphFont"/>
    <w:link w:val="Footer"/>
    <w:uiPriority w:val="99"/>
    <w:rsid w:val="009A3F34"/>
    <w:rPr>
      <w:rFonts w:asciiTheme="minorHAnsi" w:eastAsiaTheme="minorEastAsia" w:hAnsiTheme="minorHAnsi" w:cstheme="minorBidi"/>
      <w:sz w:val="22"/>
      <w:szCs w:val="22"/>
      <w:lang w:bidi="en-US"/>
    </w:rPr>
  </w:style>
  <w:style w:type="paragraph" w:styleId="Header">
    <w:name w:val="header"/>
    <w:basedOn w:val="Normal"/>
    <w:link w:val="HeaderChar"/>
    <w:uiPriority w:val="99"/>
    <w:semiHidden/>
    <w:unhideWhenUsed/>
    <w:rsid w:val="004679E2"/>
    <w:pPr>
      <w:tabs>
        <w:tab w:val="center" w:pos="4680"/>
        <w:tab w:val="right" w:pos="9360"/>
      </w:tabs>
    </w:pPr>
  </w:style>
  <w:style w:type="character" w:customStyle="1" w:styleId="HeaderChar">
    <w:name w:val="Header Char"/>
    <w:basedOn w:val="DefaultParagraphFont"/>
    <w:link w:val="Header"/>
    <w:uiPriority w:val="99"/>
    <w:semiHidden/>
    <w:rsid w:val="004679E2"/>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ED7D59"/>
    <w:rPr>
      <w:color w:val="800080" w:themeColor="followedHyperlink"/>
      <w:u w:val="single"/>
    </w:rPr>
  </w:style>
  <w:style w:type="character" w:customStyle="1" w:styleId="Heading1Char">
    <w:name w:val="Heading 1 Char"/>
    <w:basedOn w:val="DefaultParagraphFont"/>
    <w:link w:val="Heading1"/>
    <w:uiPriority w:val="9"/>
    <w:rsid w:val="000501B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501B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01B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501B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501B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501B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0501B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501B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0501B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0501BE"/>
    <w:pPr>
      <w:spacing w:line="240" w:lineRule="auto"/>
    </w:pPr>
    <w:rPr>
      <w:b/>
      <w:bCs/>
      <w:color w:val="4F81BD" w:themeColor="accent1"/>
      <w:sz w:val="18"/>
      <w:szCs w:val="18"/>
    </w:rPr>
  </w:style>
  <w:style w:type="paragraph" w:styleId="Title">
    <w:name w:val="Title"/>
    <w:basedOn w:val="Normal"/>
    <w:next w:val="Normal"/>
    <w:link w:val="TitleChar"/>
    <w:uiPriority w:val="10"/>
    <w:qFormat/>
    <w:rsid w:val="000501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501B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501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501B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501BE"/>
    <w:rPr>
      <w:b/>
      <w:bCs/>
    </w:rPr>
  </w:style>
  <w:style w:type="character" w:styleId="Emphasis">
    <w:name w:val="Emphasis"/>
    <w:basedOn w:val="DefaultParagraphFont"/>
    <w:uiPriority w:val="20"/>
    <w:qFormat/>
    <w:rsid w:val="000501BE"/>
    <w:rPr>
      <w:i/>
      <w:iCs/>
    </w:rPr>
  </w:style>
  <w:style w:type="paragraph" w:styleId="NoSpacing">
    <w:name w:val="No Spacing"/>
    <w:uiPriority w:val="1"/>
    <w:qFormat/>
    <w:rsid w:val="000501BE"/>
    <w:pPr>
      <w:spacing w:after="0" w:line="240" w:lineRule="auto"/>
    </w:pPr>
  </w:style>
  <w:style w:type="paragraph" w:styleId="Quote">
    <w:name w:val="Quote"/>
    <w:basedOn w:val="Normal"/>
    <w:next w:val="Normal"/>
    <w:link w:val="QuoteChar"/>
    <w:uiPriority w:val="29"/>
    <w:qFormat/>
    <w:rsid w:val="000501BE"/>
    <w:rPr>
      <w:i/>
      <w:iCs/>
      <w:color w:val="000000" w:themeColor="text1"/>
    </w:rPr>
  </w:style>
  <w:style w:type="character" w:customStyle="1" w:styleId="QuoteChar">
    <w:name w:val="Quote Char"/>
    <w:basedOn w:val="DefaultParagraphFont"/>
    <w:link w:val="Quote"/>
    <w:uiPriority w:val="29"/>
    <w:rsid w:val="000501BE"/>
    <w:rPr>
      <w:i/>
      <w:iCs/>
      <w:color w:val="000000" w:themeColor="text1"/>
    </w:rPr>
  </w:style>
  <w:style w:type="paragraph" w:styleId="IntenseQuote">
    <w:name w:val="Intense Quote"/>
    <w:basedOn w:val="Normal"/>
    <w:next w:val="Normal"/>
    <w:link w:val="IntenseQuoteChar"/>
    <w:uiPriority w:val="30"/>
    <w:qFormat/>
    <w:rsid w:val="000501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501BE"/>
    <w:rPr>
      <w:b/>
      <w:bCs/>
      <w:i/>
      <w:iCs/>
      <w:color w:val="4F81BD" w:themeColor="accent1"/>
    </w:rPr>
  </w:style>
  <w:style w:type="character" w:styleId="SubtleEmphasis">
    <w:name w:val="Subtle Emphasis"/>
    <w:basedOn w:val="DefaultParagraphFont"/>
    <w:uiPriority w:val="19"/>
    <w:qFormat/>
    <w:rsid w:val="000501BE"/>
    <w:rPr>
      <w:i/>
      <w:iCs/>
      <w:color w:val="808080" w:themeColor="text1" w:themeTint="7F"/>
    </w:rPr>
  </w:style>
  <w:style w:type="character" w:styleId="IntenseEmphasis">
    <w:name w:val="Intense Emphasis"/>
    <w:basedOn w:val="DefaultParagraphFont"/>
    <w:uiPriority w:val="21"/>
    <w:qFormat/>
    <w:rsid w:val="000501BE"/>
    <w:rPr>
      <w:b/>
      <w:bCs/>
      <w:i/>
      <w:iCs/>
      <w:color w:val="4F81BD" w:themeColor="accent1"/>
    </w:rPr>
  </w:style>
  <w:style w:type="character" w:styleId="SubtleReference">
    <w:name w:val="Subtle Reference"/>
    <w:basedOn w:val="DefaultParagraphFont"/>
    <w:uiPriority w:val="31"/>
    <w:qFormat/>
    <w:rsid w:val="000501BE"/>
    <w:rPr>
      <w:smallCaps/>
      <w:color w:val="C0504D" w:themeColor="accent2"/>
      <w:u w:val="single"/>
    </w:rPr>
  </w:style>
  <w:style w:type="character" w:styleId="IntenseReference">
    <w:name w:val="Intense Reference"/>
    <w:basedOn w:val="DefaultParagraphFont"/>
    <w:uiPriority w:val="32"/>
    <w:qFormat/>
    <w:rsid w:val="000501BE"/>
    <w:rPr>
      <w:b/>
      <w:bCs/>
      <w:smallCaps/>
      <w:color w:val="C0504D" w:themeColor="accent2"/>
      <w:spacing w:val="5"/>
      <w:u w:val="single"/>
    </w:rPr>
  </w:style>
  <w:style w:type="character" w:styleId="BookTitle">
    <w:name w:val="Book Title"/>
    <w:basedOn w:val="DefaultParagraphFont"/>
    <w:uiPriority w:val="33"/>
    <w:qFormat/>
    <w:rsid w:val="000501BE"/>
    <w:rPr>
      <w:b/>
      <w:bCs/>
      <w:smallCaps/>
      <w:spacing w:val="5"/>
    </w:rPr>
  </w:style>
  <w:style w:type="paragraph" w:styleId="TOCHeading">
    <w:name w:val="TOC Heading"/>
    <w:basedOn w:val="Heading1"/>
    <w:next w:val="Normal"/>
    <w:uiPriority w:val="39"/>
    <w:unhideWhenUsed/>
    <w:qFormat/>
    <w:rsid w:val="000501BE"/>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09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2061"/>
    <w:rPr>
      <w:rFonts w:cs="Times New Roman"/>
      <w:color w:val="0000FF"/>
      <w:u w:val="single"/>
    </w:rPr>
  </w:style>
  <w:style w:type="paragraph" w:styleId="BalloonText">
    <w:name w:val="Balloon Text"/>
    <w:basedOn w:val="Normal"/>
    <w:link w:val="BalloonTextChar"/>
    <w:uiPriority w:val="99"/>
    <w:semiHidden/>
    <w:unhideWhenUsed/>
    <w:rsid w:val="00263000"/>
    <w:rPr>
      <w:rFonts w:ascii="Tahoma" w:hAnsi="Tahoma" w:cs="Tahoma"/>
      <w:sz w:val="16"/>
      <w:szCs w:val="16"/>
    </w:rPr>
  </w:style>
  <w:style w:type="character" w:customStyle="1" w:styleId="BalloonTextChar">
    <w:name w:val="Balloon Text Char"/>
    <w:basedOn w:val="DefaultParagraphFont"/>
    <w:link w:val="BalloonText"/>
    <w:uiPriority w:val="99"/>
    <w:semiHidden/>
    <w:rsid w:val="00263000"/>
    <w:rPr>
      <w:rFonts w:ascii="Tahoma" w:eastAsia="Times New Roman" w:hAnsi="Tahoma" w:cs="Tahoma"/>
      <w:sz w:val="16"/>
      <w:szCs w:val="16"/>
    </w:rPr>
  </w:style>
  <w:style w:type="paragraph" w:styleId="ListParagraph">
    <w:name w:val="List Paragraph"/>
    <w:basedOn w:val="Normal"/>
    <w:uiPriority w:val="34"/>
    <w:qFormat/>
    <w:rsid w:val="00A40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7009">
      <w:bodyDiv w:val="1"/>
      <w:marLeft w:val="0"/>
      <w:marRight w:val="0"/>
      <w:marTop w:val="0"/>
      <w:marBottom w:val="0"/>
      <w:divBdr>
        <w:top w:val="none" w:sz="0" w:space="0" w:color="auto"/>
        <w:left w:val="none" w:sz="0" w:space="0" w:color="auto"/>
        <w:bottom w:val="none" w:sz="0" w:space="0" w:color="auto"/>
        <w:right w:val="none" w:sz="0" w:space="0" w:color="auto"/>
      </w:divBdr>
    </w:div>
    <w:div w:id="36467856">
      <w:bodyDiv w:val="1"/>
      <w:marLeft w:val="0"/>
      <w:marRight w:val="0"/>
      <w:marTop w:val="0"/>
      <w:marBottom w:val="0"/>
      <w:divBdr>
        <w:top w:val="none" w:sz="0" w:space="0" w:color="auto"/>
        <w:left w:val="none" w:sz="0" w:space="0" w:color="auto"/>
        <w:bottom w:val="none" w:sz="0" w:space="0" w:color="auto"/>
        <w:right w:val="none" w:sz="0" w:space="0" w:color="auto"/>
      </w:divBdr>
    </w:div>
    <w:div w:id="223104205">
      <w:bodyDiv w:val="1"/>
      <w:marLeft w:val="0"/>
      <w:marRight w:val="0"/>
      <w:marTop w:val="0"/>
      <w:marBottom w:val="0"/>
      <w:divBdr>
        <w:top w:val="none" w:sz="0" w:space="0" w:color="auto"/>
        <w:left w:val="none" w:sz="0" w:space="0" w:color="auto"/>
        <w:bottom w:val="none" w:sz="0" w:space="0" w:color="auto"/>
        <w:right w:val="none" w:sz="0" w:space="0" w:color="auto"/>
      </w:divBdr>
    </w:div>
    <w:div w:id="293147476">
      <w:bodyDiv w:val="1"/>
      <w:marLeft w:val="0"/>
      <w:marRight w:val="0"/>
      <w:marTop w:val="0"/>
      <w:marBottom w:val="0"/>
      <w:divBdr>
        <w:top w:val="none" w:sz="0" w:space="0" w:color="auto"/>
        <w:left w:val="none" w:sz="0" w:space="0" w:color="auto"/>
        <w:bottom w:val="none" w:sz="0" w:space="0" w:color="auto"/>
        <w:right w:val="none" w:sz="0" w:space="0" w:color="auto"/>
      </w:divBdr>
    </w:div>
    <w:div w:id="304940549">
      <w:bodyDiv w:val="1"/>
      <w:marLeft w:val="0"/>
      <w:marRight w:val="0"/>
      <w:marTop w:val="0"/>
      <w:marBottom w:val="0"/>
      <w:divBdr>
        <w:top w:val="none" w:sz="0" w:space="0" w:color="auto"/>
        <w:left w:val="none" w:sz="0" w:space="0" w:color="auto"/>
        <w:bottom w:val="none" w:sz="0" w:space="0" w:color="auto"/>
        <w:right w:val="none" w:sz="0" w:space="0" w:color="auto"/>
      </w:divBdr>
    </w:div>
    <w:div w:id="328797851">
      <w:bodyDiv w:val="1"/>
      <w:marLeft w:val="0"/>
      <w:marRight w:val="0"/>
      <w:marTop w:val="0"/>
      <w:marBottom w:val="0"/>
      <w:divBdr>
        <w:top w:val="none" w:sz="0" w:space="0" w:color="auto"/>
        <w:left w:val="none" w:sz="0" w:space="0" w:color="auto"/>
        <w:bottom w:val="none" w:sz="0" w:space="0" w:color="auto"/>
        <w:right w:val="none" w:sz="0" w:space="0" w:color="auto"/>
      </w:divBdr>
    </w:div>
    <w:div w:id="334458997">
      <w:bodyDiv w:val="1"/>
      <w:marLeft w:val="0"/>
      <w:marRight w:val="0"/>
      <w:marTop w:val="0"/>
      <w:marBottom w:val="0"/>
      <w:divBdr>
        <w:top w:val="none" w:sz="0" w:space="0" w:color="auto"/>
        <w:left w:val="none" w:sz="0" w:space="0" w:color="auto"/>
        <w:bottom w:val="none" w:sz="0" w:space="0" w:color="auto"/>
        <w:right w:val="none" w:sz="0" w:space="0" w:color="auto"/>
      </w:divBdr>
    </w:div>
    <w:div w:id="485706616">
      <w:bodyDiv w:val="1"/>
      <w:marLeft w:val="0"/>
      <w:marRight w:val="0"/>
      <w:marTop w:val="0"/>
      <w:marBottom w:val="0"/>
      <w:divBdr>
        <w:top w:val="none" w:sz="0" w:space="0" w:color="auto"/>
        <w:left w:val="none" w:sz="0" w:space="0" w:color="auto"/>
        <w:bottom w:val="none" w:sz="0" w:space="0" w:color="auto"/>
        <w:right w:val="none" w:sz="0" w:space="0" w:color="auto"/>
      </w:divBdr>
    </w:div>
    <w:div w:id="492264518">
      <w:bodyDiv w:val="1"/>
      <w:marLeft w:val="0"/>
      <w:marRight w:val="0"/>
      <w:marTop w:val="0"/>
      <w:marBottom w:val="0"/>
      <w:divBdr>
        <w:top w:val="none" w:sz="0" w:space="0" w:color="auto"/>
        <w:left w:val="none" w:sz="0" w:space="0" w:color="auto"/>
        <w:bottom w:val="none" w:sz="0" w:space="0" w:color="auto"/>
        <w:right w:val="none" w:sz="0" w:space="0" w:color="auto"/>
      </w:divBdr>
    </w:div>
    <w:div w:id="509375532">
      <w:bodyDiv w:val="1"/>
      <w:marLeft w:val="0"/>
      <w:marRight w:val="0"/>
      <w:marTop w:val="0"/>
      <w:marBottom w:val="0"/>
      <w:divBdr>
        <w:top w:val="none" w:sz="0" w:space="0" w:color="auto"/>
        <w:left w:val="none" w:sz="0" w:space="0" w:color="auto"/>
        <w:bottom w:val="none" w:sz="0" w:space="0" w:color="auto"/>
        <w:right w:val="none" w:sz="0" w:space="0" w:color="auto"/>
      </w:divBdr>
    </w:div>
    <w:div w:id="515002503">
      <w:bodyDiv w:val="1"/>
      <w:marLeft w:val="0"/>
      <w:marRight w:val="0"/>
      <w:marTop w:val="0"/>
      <w:marBottom w:val="0"/>
      <w:divBdr>
        <w:top w:val="none" w:sz="0" w:space="0" w:color="auto"/>
        <w:left w:val="none" w:sz="0" w:space="0" w:color="auto"/>
        <w:bottom w:val="none" w:sz="0" w:space="0" w:color="auto"/>
        <w:right w:val="none" w:sz="0" w:space="0" w:color="auto"/>
      </w:divBdr>
    </w:div>
    <w:div w:id="531384317">
      <w:bodyDiv w:val="1"/>
      <w:marLeft w:val="0"/>
      <w:marRight w:val="0"/>
      <w:marTop w:val="0"/>
      <w:marBottom w:val="0"/>
      <w:divBdr>
        <w:top w:val="none" w:sz="0" w:space="0" w:color="auto"/>
        <w:left w:val="none" w:sz="0" w:space="0" w:color="auto"/>
        <w:bottom w:val="none" w:sz="0" w:space="0" w:color="auto"/>
        <w:right w:val="none" w:sz="0" w:space="0" w:color="auto"/>
      </w:divBdr>
    </w:div>
    <w:div w:id="537276071">
      <w:bodyDiv w:val="1"/>
      <w:marLeft w:val="0"/>
      <w:marRight w:val="0"/>
      <w:marTop w:val="0"/>
      <w:marBottom w:val="0"/>
      <w:divBdr>
        <w:top w:val="none" w:sz="0" w:space="0" w:color="auto"/>
        <w:left w:val="none" w:sz="0" w:space="0" w:color="auto"/>
        <w:bottom w:val="none" w:sz="0" w:space="0" w:color="auto"/>
        <w:right w:val="none" w:sz="0" w:space="0" w:color="auto"/>
      </w:divBdr>
    </w:div>
    <w:div w:id="609900895">
      <w:bodyDiv w:val="1"/>
      <w:marLeft w:val="0"/>
      <w:marRight w:val="0"/>
      <w:marTop w:val="0"/>
      <w:marBottom w:val="0"/>
      <w:divBdr>
        <w:top w:val="none" w:sz="0" w:space="0" w:color="auto"/>
        <w:left w:val="none" w:sz="0" w:space="0" w:color="auto"/>
        <w:bottom w:val="none" w:sz="0" w:space="0" w:color="auto"/>
        <w:right w:val="none" w:sz="0" w:space="0" w:color="auto"/>
      </w:divBdr>
    </w:div>
    <w:div w:id="613245254">
      <w:bodyDiv w:val="1"/>
      <w:marLeft w:val="0"/>
      <w:marRight w:val="0"/>
      <w:marTop w:val="0"/>
      <w:marBottom w:val="0"/>
      <w:divBdr>
        <w:top w:val="none" w:sz="0" w:space="0" w:color="auto"/>
        <w:left w:val="none" w:sz="0" w:space="0" w:color="auto"/>
        <w:bottom w:val="none" w:sz="0" w:space="0" w:color="auto"/>
        <w:right w:val="none" w:sz="0" w:space="0" w:color="auto"/>
      </w:divBdr>
    </w:div>
    <w:div w:id="630325779">
      <w:bodyDiv w:val="1"/>
      <w:marLeft w:val="0"/>
      <w:marRight w:val="0"/>
      <w:marTop w:val="0"/>
      <w:marBottom w:val="0"/>
      <w:divBdr>
        <w:top w:val="none" w:sz="0" w:space="0" w:color="auto"/>
        <w:left w:val="none" w:sz="0" w:space="0" w:color="auto"/>
        <w:bottom w:val="none" w:sz="0" w:space="0" w:color="auto"/>
        <w:right w:val="none" w:sz="0" w:space="0" w:color="auto"/>
      </w:divBdr>
    </w:div>
    <w:div w:id="636033713">
      <w:bodyDiv w:val="1"/>
      <w:marLeft w:val="0"/>
      <w:marRight w:val="0"/>
      <w:marTop w:val="0"/>
      <w:marBottom w:val="0"/>
      <w:divBdr>
        <w:top w:val="none" w:sz="0" w:space="0" w:color="auto"/>
        <w:left w:val="none" w:sz="0" w:space="0" w:color="auto"/>
        <w:bottom w:val="none" w:sz="0" w:space="0" w:color="auto"/>
        <w:right w:val="none" w:sz="0" w:space="0" w:color="auto"/>
      </w:divBdr>
    </w:div>
    <w:div w:id="704067179">
      <w:bodyDiv w:val="1"/>
      <w:marLeft w:val="0"/>
      <w:marRight w:val="0"/>
      <w:marTop w:val="0"/>
      <w:marBottom w:val="0"/>
      <w:divBdr>
        <w:top w:val="none" w:sz="0" w:space="0" w:color="auto"/>
        <w:left w:val="none" w:sz="0" w:space="0" w:color="auto"/>
        <w:bottom w:val="none" w:sz="0" w:space="0" w:color="auto"/>
        <w:right w:val="none" w:sz="0" w:space="0" w:color="auto"/>
      </w:divBdr>
    </w:div>
    <w:div w:id="713694749">
      <w:bodyDiv w:val="1"/>
      <w:marLeft w:val="0"/>
      <w:marRight w:val="0"/>
      <w:marTop w:val="0"/>
      <w:marBottom w:val="0"/>
      <w:divBdr>
        <w:top w:val="none" w:sz="0" w:space="0" w:color="auto"/>
        <w:left w:val="none" w:sz="0" w:space="0" w:color="auto"/>
        <w:bottom w:val="none" w:sz="0" w:space="0" w:color="auto"/>
        <w:right w:val="none" w:sz="0" w:space="0" w:color="auto"/>
      </w:divBdr>
    </w:div>
    <w:div w:id="763771186">
      <w:bodyDiv w:val="1"/>
      <w:marLeft w:val="0"/>
      <w:marRight w:val="0"/>
      <w:marTop w:val="0"/>
      <w:marBottom w:val="0"/>
      <w:divBdr>
        <w:top w:val="none" w:sz="0" w:space="0" w:color="auto"/>
        <w:left w:val="none" w:sz="0" w:space="0" w:color="auto"/>
        <w:bottom w:val="none" w:sz="0" w:space="0" w:color="auto"/>
        <w:right w:val="none" w:sz="0" w:space="0" w:color="auto"/>
      </w:divBdr>
    </w:div>
    <w:div w:id="785539584">
      <w:bodyDiv w:val="1"/>
      <w:marLeft w:val="0"/>
      <w:marRight w:val="0"/>
      <w:marTop w:val="0"/>
      <w:marBottom w:val="0"/>
      <w:divBdr>
        <w:top w:val="none" w:sz="0" w:space="0" w:color="auto"/>
        <w:left w:val="none" w:sz="0" w:space="0" w:color="auto"/>
        <w:bottom w:val="none" w:sz="0" w:space="0" w:color="auto"/>
        <w:right w:val="none" w:sz="0" w:space="0" w:color="auto"/>
      </w:divBdr>
    </w:div>
    <w:div w:id="847602248">
      <w:bodyDiv w:val="1"/>
      <w:marLeft w:val="0"/>
      <w:marRight w:val="0"/>
      <w:marTop w:val="0"/>
      <w:marBottom w:val="0"/>
      <w:divBdr>
        <w:top w:val="none" w:sz="0" w:space="0" w:color="auto"/>
        <w:left w:val="none" w:sz="0" w:space="0" w:color="auto"/>
        <w:bottom w:val="none" w:sz="0" w:space="0" w:color="auto"/>
        <w:right w:val="none" w:sz="0" w:space="0" w:color="auto"/>
      </w:divBdr>
    </w:div>
    <w:div w:id="850216919">
      <w:bodyDiv w:val="1"/>
      <w:marLeft w:val="0"/>
      <w:marRight w:val="0"/>
      <w:marTop w:val="0"/>
      <w:marBottom w:val="0"/>
      <w:divBdr>
        <w:top w:val="none" w:sz="0" w:space="0" w:color="auto"/>
        <w:left w:val="none" w:sz="0" w:space="0" w:color="auto"/>
        <w:bottom w:val="none" w:sz="0" w:space="0" w:color="auto"/>
        <w:right w:val="none" w:sz="0" w:space="0" w:color="auto"/>
      </w:divBdr>
    </w:div>
    <w:div w:id="861894881">
      <w:bodyDiv w:val="1"/>
      <w:marLeft w:val="0"/>
      <w:marRight w:val="0"/>
      <w:marTop w:val="0"/>
      <w:marBottom w:val="0"/>
      <w:divBdr>
        <w:top w:val="none" w:sz="0" w:space="0" w:color="auto"/>
        <w:left w:val="none" w:sz="0" w:space="0" w:color="auto"/>
        <w:bottom w:val="none" w:sz="0" w:space="0" w:color="auto"/>
        <w:right w:val="none" w:sz="0" w:space="0" w:color="auto"/>
      </w:divBdr>
    </w:div>
    <w:div w:id="866869024">
      <w:bodyDiv w:val="1"/>
      <w:marLeft w:val="0"/>
      <w:marRight w:val="0"/>
      <w:marTop w:val="0"/>
      <w:marBottom w:val="0"/>
      <w:divBdr>
        <w:top w:val="none" w:sz="0" w:space="0" w:color="auto"/>
        <w:left w:val="none" w:sz="0" w:space="0" w:color="auto"/>
        <w:bottom w:val="none" w:sz="0" w:space="0" w:color="auto"/>
        <w:right w:val="none" w:sz="0" w:space="0" w:color="auto"/>
      </w:divBdr>
    </w:div>
    <w:div w:id="980576378">
      <w:bodyDiv w:val="1"/>
      <w:marLeft w:val="0"/>
      <w:marRight w:val="0"/>
      <w:marTop w:val="0"/>
      <w:marBottom w:val="0"/>
      <w:divBdr>
        <w:top w:val="none" w:sz="0" w:space="0" w:color="auto"/>
        <w:left w:val="none" w:sz="0" w:space="0" w:color="auto"/>
        <w:bottom w:val="none" w:sz="0" w:space="0" w:color="auto"/>
        <w:right w:val="none" w:sz="0" w:space="0" w:color="auto"/>
      </w:divBdr>
    </w:div>
    <w:div w:id="983660846">
      <w:bodyDiv w:val="1"/>
      <w:marLeft w:val="0"/>
      <w:marRight w:val="0"/>
      <w:marTop w:val="0"/>
      <w:marBottom w:val="0"/>
      <w:divBdr>
        <w:top w:val="none" w:sz="0" w:space="0" w:color="auto"/>
        <w:left w:val="none" w:sz="0" w:space="0" w:color="auto"/>
        <w:bottom w:val="none" w:sz="0" w:space="0" w:color="auto"/>
        <w:right w:val="none" w:sz="0" w:space="0" w:color="auto"/>
      </w:divBdr>
    </w:div>
    <w:div w:id="1022517911">
      <w:bodyDiv w:val="1"/>
      <w:marLeft w:val="0"/>
      <w:marRight w:val="0"/>
      <w:marTop w:val="0"/>
      <w:marBottom w:val="0"/>
      <w:divBdr>
        <w:top w:val="none" w:sz="0" w:space="0" w:color="auto"/>
        <w:left w:val="none" w:sz="0" w:space="0" w:color="auto"/>
        <w:bottom w:val="none" w:sz="0" w:space="0" w:color="auto"/>
        <w:right w:val="none" w:sz="0" w:space="0" w:color="auto"/>
      </w:divBdr>
    </w:div>
    <w:div w:id="1032263417">
      <w:bodyDiv w:val="1"/>
      <w:marLeft w:val="0"/>
      <w:marRight w:val="0"/>
      <w:marTop w:val="0"/>
      <w:marBottom w:val="0"/>
      <w:divBdr>
        <w:top w:val="none" w:sz="0" w:space="0" w:color="auto"/>
        <w:left w:val="none" w:sz="0" w:space="0" w:color="auto"/>
        <w:bottom w:val="none" w:sz="0" w:space="0" w:color="auto"/>
        <w:right w:val="none" w:sz="0" w:space="0" w:color="auto"/>
      </w:divBdr>
    </w:div>
    <w:div w:id="1040278303">
      <w:bodyDiv w:val="1"/>
      <w:marLeft w:val="0"/>
      <w:marRight w:val="0"/>
      <w:marTop w:val="0"/>
      <w:marBottom w:val="0"/>
      <w:divBdr>
        <w:top w:val="none" w:sz="0" w:space="0" w:color="auto"/>
        <w:left w:val="none" w:sz="0" w:space="0" w:color="auto"/>
        <w:bottom w:val="none" w:sz="0" w:space="0" w:color="auto"/>
        <w:right w:val="none" w:sz="0" w:space="0" w:color="auto"/>
      </w:divBdr>
    </w:div>
    <w:div w:id="1086420053">
      <w:bodyDiv w:val="1"/>
      <w:marLeft w:val="0"/>
      <w:marRight w:val="0"/>
      <w:marTop w:val="0"/>
      <w:marBottom w:val="0"/>
      <w:divBdr>
        <w:top w:val="none" w:sz="0" w:space="0" w:color="auto"/>
        <w:left w:val="none" w:sz="0" w:space="0" w:color="auto"/>
        <w:bottom w:val="none" w:sz="0" w:space="0" w:color="auto"/>
        <w:right w:val="none" w:sz="0" w:space="0" w:color="auto"/>
      </w:divBdr>
    </w:div>
    <w:div w:id="1133213357">
      <w:bodyDiv w:val="1"/>
      <w:marLeft w:val="0"/>
      <w:marRight w:val="0"/>
      <w:marTop w:val="0"/>
      <w:marBottom w:val="0"/>
      <w:divBdr>
        <w:top w:val="none" w:sz="0" w:space="0" w:color="auto"/>
        <w:left w:val="none" w:sz="0" w:space="0" w:color="auto"/>
        <w:bottom w:val="none" w:sz="0" w:space="0" w:color="auto"/>
        <w:right w:val="none" w:sz="0" w:space="0" w:color="auto"/>
      </w:divBdr>
    </w:div>
    <w:div w:id="1142575176">
      <w:bodyDiv w:val="1"/>
      <w:marLeft w:val="0"/>
      <w:marRight w:val="0"/>
      <w:marTop w:val="0"/>
      <w:marBottom w:val="0"/>
      <w:divBdr>
        <w:top w:val="none" w:sz="0" w:space="0" w:color="auto"/>
        <w:left w:val="none" w:sz="0" w:space="0" w:color="auto"/>
        <w:bottom w:val="none" w:sz="0" w:space="0" w:color="auto"/>
        <w:right w:val="none" w:sz="0" w:space="0" w:color="auto"/>
      </w:divBdr>
    </w:div>
    <w:div w:id="1144738829">
      <w:bodyDiv w:val="1"/>
      <w:marLeft w:val="0"/>
      <w:marRight w:val="0"/>
      <w:marTop w:val="0"/>
      <w:marBottom w:val="0"/>
      <w:divBdr>
        <w:top w:val="none" w:sz="0" w:space="0" w:color="auto"/>
        <w:left w:val="none" w:sz="0" w:space="0" w:color="auto"/>
        <w:bottom w:val="none" w:sz="0" w:space="0" w:color="auto"/>
        <w:right w:val="none" w:sz="0" w:space="0" w:color="auto"/>
      </w:divBdr>
    </w:div>
    <w:div w:id="1175725879">
      <w:bodyDiv w:val="1"/>
      <w:marLeft w:val="0"/>
      <w:marRight w:val="0"/>
      <w:marTop w:val="0"/>
      <w:marBottom w:val="0"/>
      <w:divBdr>
        <w:top w:val="none" w:sz="0" w:space="0" w:color="auto"/>
        <w:left w:val="none" w:sz="0" w:space="0" w:color="auto"/>
        <w:bottom w:val="none" w:sz="0" w:space="0" w:color="auto"/>
        <w:right w:val="none" w:sz="0" w:space="0" w:color="auto"/>
      </w:divBdr>
    </w:div>
    <w:div w:id="1189025543">
      <w:bodyDiv w:val="1"/>
      <w:marLeft w:val="0"/>
      <w:marRight w:val="0"/>
      <w:marTop w:val="0"/>
      <w:marBottom w:val="0"/>
      <w:divBdr>
        <w:top w:val="none" w:sz="0" w:space="0" w:color="auto"/>
        <w:left w:val="none" w:sz="0" w:space="0" w:color="auto"/>
        <w:bottom w:val="none" w:sz="0" w:space="0" w:color="auto"/>
        <w:right w:val="none" w:sz="0" w:space="0" w:color="auto"/>
      </w:divBdr>
    </w:div>
    <w:div w:id="1272319869">
      <w:bodyDiv w:val="1"/>
      <w:marLeft w:val="0"/>
      <w:marRight w:val="0"/>
      <w:marTop w:val="0"/>
      <w:marBottom w:val="0"/>
      <w:divBdr>
        <w:top w:val="none" w:sz="0" w:space="0" w:color="auto"/>
        <w:left w:val="none" w:sz="0" w:space="0" w:color="auto"/>
        <w:bottom w:val="none" w:sz="0" w:space="0" w:color="auto"/>
        <w:right w:val="none" w:sz="0" w:space="0" w:color="auto"/>
      </w:divBdr>
    </w:div>
    <w:div w:id="1352536763">
      <w:bodyDiv w:val="1"/>
      <w:marLeft w:val="0"/>
      <w:marRight w:val="0"/>
      <w:marTop w:val="0"/>
      <w:marBottom w:val="0"/>
      <w:divBdr>
        <w:top w:val="none" w:sz="0" w:space="0" w:color="auto"/>
        <w:left w:val="none" w:sz="0" w:space="0" w:color="auto"/>
        <w:bottom w:val="none" w:sz="0" w:space="0" w:color="auto"/>
        <w:right w:val="none" w:sz="0" w:space="0" w:color="auto"/>
      </w:divBdr>
    </w:div>
    <w:div w:id="1366785261">
      <w:bodyDiv w:val="1"/>
      <w:marLeft w:val="0"/>
      <w:marRight w:val="0"/>
      <w:marTop w:val="0"/>
      <w:marBottom w:val="0"/>
      <w:divBdr>
        <w:top w:val="none" w:sz="0" w:space="0" w:color="auto"/>
        <w:left w:val="none" w:sz="0" w:space="0" w:color="auto"/>
        <w:bottom w:val="none" w:sz="0" w:space="0" w:color="auto"/>
        <w:right w:val="none" w:sz="0" w:space="0" w:color="auto"/>
      </w:divBdr>
    </w:div>
    <w:div w:id="1395549412">
      <w:bodyDiv w:val="1"/>
      <w:marLeft w:val="0"/>
      <w:marRight w:val="0"/>
      <w:marTop w:val="0"/>
      <w:marBottom w:val="0"/>
      <w:divBdr>
        <w:top w:val="none" w:sz="0" w:space="0" w:color="auto"/>
        <w:left w:val="none" w:sz="0" w:space="0" w:color="auto"/>
        <w:bottom w:val="none" w:sz="0" w:space="0" w:color="auto"/>
        <w:right w:val="none" w:sz="0" w:space="0" w:color="auto"/>
      </w:divBdr>
    </w:div>
    <w:div w:id="1407798635">
      <w:bodyDiv w:val="1"/>
      <w:marLeft w:val="0"/>
      <w:marRight w:val="0"/>
      <w:marTop w:val="0"/>
      <w:marBottom w:val="0"/>
      <w:divBdr>
        <w:top w:val="none" w:sz="0" w:space="0" w:color="auto"/>
        <w:left w:val="none" w:sz="0" w:space="0" w:color="auto"/>
        <w:bottom w:val="none" w:sz="0" w:space="0" w:color="auto"/>
        <w:right w:val="none" w:sz="0" w:space="0" w:color="auto"/>
      </w:divBdr>
    </w:div>
    <w:div w:id="1506628980">
      <w:bodyDiv w:val="1"/>
      <w:marLeft w:val="0"/>
      <w:marRight w:val="0"/>
      <w:marTop w:val="0"/>
      <w:marBottom w:val="0"/>
      <w:divBdr>
        <w:top w:val="none" w:sz="0" w:space="0" w:color="auto"/>
        <w:left w:val="none" w:sz="0" w:space="0" w:color="auto"/>
        <w:bottom w:val="none" w:sz="0" w:space="0" w:color="auto"/>
        <w:right w:val="none" w:sz="0" w:space="0" w:color="auto"/>
      </w:divBdr>
    </w:div>
    <w:div w:id="1509170186">
      <w:bodyDiv w:val="1"/>
      <w:marLeft w:val="0"/>
      <w:marRight w:val="0"/>
      <w:marTop w:val="0"/>
      <w:marBottom w:val="0"/>
      <w:divBdr>
        <w:top w:val="none" w:sz="0" w:space="0" w:color="auto"/>
        <w:left w:val="none" w:sz="0" w:space="0" w:color="auto"/>
        <w:bottom w:val="none" w:sz="0" w:space="0" w:color="auto"/>
        <w:right w:val="none" w:sz="0" w:space="0" w:color="auto"/>
      </w:divBdr>
    </w:div>
    <w:div w:id="1526408248">
      <w:bodyDiv w:val="1"/>
      <w:marLeft w:val="0"/>
      <w:marRight w:val="0"/>
      <w:marTop w:val="0"/>
      <w:marBottom w:val="0"/>
      <w:divBdr>
        <w:top w:val="none" w:sz="0" w:space="0" w:color="auto"/>
        <w:left w:val="none" w:sz="0" w:space="0" w:color="auto"/>
        <w:bottom w:val="none" w:sz="0" w:space="0" w:color="auto"/>
        <w:right w:val="none" w:sz="0" w:space="0" w:color="auto"/>
      </w:divBdr>
    </w:div>
    <w:div w:id="1528451013">
      <w:bodyDiv w:val="1"/>
      <w:marLeft w:val="0"/>
      <w:marRight w:val="0"/>
      <w:marTop w:val="0"/>
      <w:marBottom w:val="0"/>
      <w:divBdr>
        <w:top w:val="none" w:sz="0" w:space="0" w:color="auto"/>
        <w:left w:val="none" w:sz="0" w:space="0" w:color="auto"/>
        <w:bottom w:val="none" w:sz="0" w:space="0" w:color="auto"/>
        <w:right w:val="none" w:sz="0" w:space="0" w:color="auto"/>
      </w:divBdr>
    </w:div>
    <w:div w:id="1603876883">
      <w:bodyDiv w:val="1"/>
      <w:marLeft w:val="0"/>
      <w:marRight w:val="0"/>
      <w:marTop w:val="0"/>
      <w:marBottom w:val="0"/>
      <w:divBdr>
        <w:top w:val="none" w:sz="0" w:space="0" w:color="auto"/>
        <w:left w:val="none" w:sz="0" w:space="0" w:color="auto"/>
        <w:bottom w:val="none" w:sz="0" w:space="0" w:color="auto"/>
        <w:right w:val="none" w:sz="0" w:space="0" w:color="auto"/>
      </w:divBdr>
    </w:div>
    <w:div w:id="1675113284">
      <w:bodyDiv w:val="1"/>
      <w:marLeft w:val="0"/>
      <w:marRight w:val="0"/>
      <w:marTop w:val="0"/>
      <w:marBottom w:val="0"/>
      <w:divBdr>
        <w:top w:val="none" w:sz="0" w:space="0" w:color="auto"/>
        <w:left w:val="none" w:sz="0" w:space="0" w:color="auto"/>
        <w:bottom w:val="none" w:sz="0" w:space="0" w:color="auto"/>
        <w:right w:val="none" w:sz="0" w:space="0" w:color="auto"/>
      </w:divBdr>
    </w:div>
    <w:div w:id="1794517935">
      <w:bodyDiv w:val="1"/>
      <w:marLeft w:val="0"/>
      <w:marRight w:val="0"/>
      <w:marTop w:val="0"/>
      <w:marBottom w:val="0"/>
      <w:divBdr>
        <w:top w:val="none" w:sz="0" w:space="0" w:color="auto"/>
        <w:left w:val="none" w:sz="0" w:space="0" w:color="auto"/>
        <w:bottom w:val="none" w:sz="0" w:space="0" w:color="auto"/>
        <w:right w:val="none" w:sz="0" w:space="0" w:color="auto"/>
      </w:divBdr>
    </w:div>
    <w:div w:id="1863785881">
      <w:bodyDiv w:val="1"/>
      <w:marLeft w:val="0"/>
      <w:marRight w:val="0"/>
      <w:marTop w:val="0"/>
      <w:marBottom w:val="0"/>
      <w:divBdr>
        <w:top w:val="none" w:sz="0" w:space="0" w:color="auto"/>
        <w:left w:val="none" w:sz="0" w:space="0" w:color="auto"/>
        <w:bottom w:val="none" w:sz="0" w:space="0" w:color="auto"/>
        <w:right w:val="none" w:sz="0" w:space="0" w:color="auto"/>
      </w:divBdr>
    </w:div>
    <w:div w:id="1874608918">
      <w:bodyDiv w:val="1"/>
      <w:marLeft w:val="0"/>
      <w:marRight w:val="0"/>
      <w:marTop w:val="0"/>
      <w:marBottom w:val="0"/>
      <w:divBdr>
        <w:top w:val="none" w:sz="0" w:space="0" w:color="auto"/>
        <w:left w:val="none" w:sz="0" w:space="0" w:color="auto"/>
        <w:bottom w:val="none" w:sz="0" w:space="0" w:color="auto"/>
        <w:right w:val="none" w:sz="0" w:space="0" w:color="auto"/>
      </w:divBdr>
    </w:div>
    <w:div w:id="1955403498">
      <w:bodyDiv w:val="1"/>
      <w:marLeft w:val="0"/>
      <w:marRight w:val="0"/>
      <w:marTop w:val="0"/>
      <w:marBottom w:val="0"/>
      <w:divBdr>
        <w:top w:val="none" w:sz="0" w:space="0" w:color="auto"/>
        <w:left w:val="none" w:sz="0" w:space="0" w:color="auto"/>
        <w:bottom w:val="none" w:sz="0" w:space="0" w:color="auto"/>
        <w:right w:val="none" w:sz="0" w:space="0" w:color="auto"/>
      </w:divBdr>
    </w:div>
    <w:div w:id="1975678309">
      <w:bodyDiv w:val="1"/>
      <w:marLeft w:val="0"/>
      <w:marRight w:val="0"/>
      <w:marTop w:val="0"/>
      <w:marBottom w:val="0"/>
      <w:divBdr>
        <w:top w:val="none" w:sz="0" w:space="0" w:color="auto"/>
        <w:left w:val="none" w:sz="0" w:space="0" w:color="auto"/>
        <w:bottom w:val="none" w:sz="0" w:space="0" w:color="auto"/>
        <w:right w:val="none" w:sz="0" w:space="0" w:color="auto"/>
      </w:divBdr>
    </w:div>
    <w:div w:id="2049915985">
      <w:bodyDiv w:val="1"/>
      <w:marLeft w:val="0"/>
      <w:marRight w:val="0"/>
      <w:marTop w:val="0"/>
      <w:marBottom w:val="0"/>
      <w:divBdr>
        <w:top w:val="none" w:sz="0" w:space="0" w:color="auto"/>
        <w:left w:val="none" w:sz="0" w:space="0" w:color="auto"/>
        <w:bottom w:val="none" w:sz="0" w:space="0" w:color="auto"/>
        <w:right w:val="none" w:sz="0" w:space="0" w:color="auto"/>
      </w:divBdr>
    </w:div>
    <w:div w:id="2060125941">
      <w:bodyDiv w:val="1"/>
      <w:marLeft w:val="0"/>
      <w:marRight w:val="0"/>
      <w:marTop w:val="0"/>
      <w:marBottom w:val="0"/>
      <w:divBdr>
        <w:top w:val="none" w:sz="0" w:space="0" w:color="auto"/>
        <w:left w:val="none" w:sz="0" w:space="0" w:color="auto"/>
        <w:bottom w:val="none" w:sz="0" w:space="0" w:color="auto"/>
        <w:right w:val="none" w:sz="0" w:space="0" w:color="auto"/>
      </w:divBdr>
    </w:div>
    <w:div w:id="2080326918">
      <w:bodyDiv w:val="1"/>
      <w:marLeft w:val="0"/>
      <w:marRight w:val="0"/>
      <w:marTop w:val="0"/>
      <w:marBottom w:val="0"/>
      <w:divBdr>
        <w:top w:val="none" w:sz="0" w:space="0" w:color="auto"/>
        <w:left w:val="none" w:sz="0" w:space="0" w:color="auto"/>
        <w:bottom w:val="none" w:sz="0" w:space="0" w:color="auto"/>
        <w:right w:val="none" w:sz="0" w:space="0" w:color="auto"/>
      </w:divBdr>
    </w:div>
    <w:div w:id="2080593327">
      <w:bodyDiv w:val="1"/>
      <w:marLeft w:val="0"/>
      <w:marRight w:val="0"/>
      <w:marTop w:val="0"/>
      <w:marBottom w:val="0"/>
      <w:divBdr>
        <w:top w:val="none" w:sz="0" w:space="0" w:color="auto"/>
        <w:left w:val="none" w:sz="0" w:space="0" w:color="auto"/>
        <w:bottom w:val="none" w:sz="0" w:space="0" w:color="auto"/>
        <w:right w:val="none" w:sz="0" w:space="0" w:color="auto"/>
      </w:divBdr>
    </w:div>
    <w:div w:id="2124379259">
      <w:bodyDiv w:val="1"/>
      <w:marLeft w:val="0"/>
      <w:marRight w:val="0"/>
      <w:marTop w:val="0"/>
      <w:marBottom w:val="0"/>
      <w:divBdr>
        <w:top w:val="none" w:sz="0" w:space="0" w:color="auto"/>
        <w:left w:val="none" w:sz="0" w:space="0" w:color="auto"/>
        <w:bottom w:val="none" w:sz="0" w:space="0" w:color="auto"/>
        <w:right w:val="none" w:sz="0" w:space="0" w:color="auto"/>
      </w:divBdr>
    </w:div>
    <w:div w:id="2130511543">
      <w:bodyDiv w:val="1"/>
      <w:marLeft w:val="0"/>
      <w:marRight w:val="0"/>
      <w:marTop w:val="0"/>
      <w:marBottom w:val="0"/>
      <w:divBdr>
        <w:top w:val="none" w:sz="0" w:space="0" w:color="auto"/>
        <w:left w:val="none" w:sz="0" w:space="0" w:color="auto"/>
        <w:bottom w:val="none" w:sz="0" w:space="0" w:color="auto"/>
        <w:right w:val="none" w:sz="0" w:space="0" w:color="auto"/>
      </w:divBdr>
    </w:div>
    <w:div w:id="213066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www.dolmetsch.com" TargetMode="External"/><Relationship Id="rId3" Type="http://schemas.microsoft.com/office/2007/relationships/stylesWithEffects" Target="stylesWithEffects.xml"/><Relationship Id="rId21" Type="http://schemas.openxmlformats.org/officeDocument/2006/relationships/hyperlink" Target="http://www.youtube.co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www.Amazon.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oxfordmusiconlin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19</Pages>
  <Words>2450</Words>
  <Characters>13968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Chapter 1 Web Resource Materials</vt:lpstr>
    </vt:vector>
  </TitlesOfParts>
  <Company>Human Kinetics</Company>
  <LinksUpToDate>false</LinksUpToDate>
  <CharactersWithSpaces>16386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Web Resource Materials</dc:title>
  <dc:creator>ragen</dc:creator>
  <cp:lastModifiedBy>Ragen Sanner</cp:lastModifiedBy>
  <cp:revision>16</cp:revision>
  <cp:lastPrinted>2012-08-27T19:55:00Z</cp:lastPrinted>
  <dcterms:created xsi:type="dcterms:W3CDTF">2012-09-27T20:17:00Z</dcterms:created>
  <dcterms:modified xsi:type="dcterms:W3CDTF">2013-01-03T15:24:00Z</dcterms:modified>
</cp:coreProperties>
</file>