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9F49A" w14:textId="77777777" w:rsidR="00C8590C" w:rsidRDefault="00C8590C" w:rsidP="00C8590C">
      <w:pPr>
        <w:pStyle w:val="Title"/>
      </w:pPr>
      <w:bookmarkStart w:id="0" w:name="_GoBack"/>
      <w:bookmarkEnd w:id="0"/>
      <w:r w:rsidRPr="00254725">
        <w:t>Interrelated Arts Model</w:t>
      </w:r>
    </w:p>
    <w:p w14:paraId="1939A831" w14:textId="77777777" w:rsidR="00C8590C" w:rsidRPr="00254725" w:rsidRDefault="00C8590C" w:rsidP="00C8590C">
      <w:r w:rsidRPr="00254725">
        <w:t>The interrelated arts model provides a visual representation of conduits and connections that create a context for studying the core topics of dancers, dance, and dance works and literature.</w:t>
      </w:r>
    </w:p>
    <w:p w14:paraId="53F6172C" w14:textId="77777777" w:rsidR="00C8590C" w:rsidRPr="00C8590C" w:rsidRDefault="00C8590C" w:rsidP="00C8590C">
      <w:pPr>
        <w:rPr>
          <w:bCs/>
        </w:rPr>
      </w:pPr>
      <w:r w:rsidRPr="00254725">
        <w:t>On the left-hand side of the model are arts that relate to the core topics of dancers, dance, and dance works and literature.</w:t>
      </w:r>
    </w:p>
    <w:p w14:paraId="22E3D5BE" w14:textId="77777777" w:rsidR="00C8590C" w:rsidRPr="00254725" w:rsidRDefault="00C8590C" w:rsidP="00C8590C">
      <w:r w:rsidRPr="00254725">
        <w:t xml:space="preserve">On the right-hand side of the model are the topics of geography, history, culture, and society. These components provide the context for which dance and arts emerged, developed, and declined in a specific place, a historical era with economic, political, or religious events or movements that in turn related to </w:t>
      </w:r>
      <w:r>
        <w:t>culture, society, and the arts.</w:t>
      </w:r>
    </w:p>
    <w:p w14:paraId="198B9CF0" w14:textId="77777777" w:rsidR="00C8590C" w:rsidRDefault="00C8590C" w:rsidP="00C8590C">
      <w:r>
        <w:pict w14:anchorId="60CEC3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44pt">
            <v:imagedata r:id="rId7" o:title="FigI_01"/>
          </v:shape>
        </w:pict>
      </w:r>
    </w:p>
    <w:p w14:paraId="1C105E89" w14:textId="77777777" w:rsidR="00C8590C" w:rsidRPr="00254725" w:rsidRDefault="00C8590C" w:rsidP="00C8590C">
      <w:r w:rsidRPr="00254725">
        <w:lastRenderedPageBreak/>
        <w:t>The interrelated arts model is the starting place for studying dancers, dance, and dance works and literature. Starting at the center of the model, the outside topics that encompass related arts or history and society provide the areas to explore as part o</w:t>
      </w:r>
      <w:r>
        <w:t>f the selected topic.</w:t>
      </w:r>
    </w:p>
    <w:p w14:paraId="3B075BDA" w14:textId="77777777" w:rsidR="00C8590C" w:rsidRPr="00254725" w:rsidRDefault="00C8590C" w:rsidP="00C8590C">
      <w:r>
        <w:t>Conduits:</w:t>
      </w:r>
    </w:p>
    <w:p w14:paraId="245B88DF" w14:textId="77777777" w:rsidR="00C8590C" w:rsidRPr="00254725" w:rsidRDefault="00C8590C" w:rsidP="00C8590C">
      <w:r w:rsidRPr="00254725">
        <w:t>Connections:</w:t>
      </w:r>
    </w:p>
    <w:p w14:paraId="669EA235" w14:textId="77777777" w:rsidR="00C8590C" w:rsidRPr="00254725" w:rsidRDefault="00C8590C" w:rsidP="00C8590C">
      <w:r w:rsidRPr="00254725">
        <w:t>Context:</w:t>
      </w:r>
    </w:p>
    <w:p w14:paraId="6EC1CB3B" w14:textId="77777777" w:rsidR="00C8590C" w:rsidRPr="00254725" w:rsidRDefault="00C8590C" w:rsidP="00C8590C">
      <w:r w:rsidRPr="00254725">
        <w:t>If the purpose is to study dancers, dance, or dance works and literature, then select one of these topics and research the other central topics to provide the dance-centered context for your topic.</w:t>
      </w:r>
    </w:p>
    <w:p w14:paraId="1B9E7991" w14:textId="77777777" w:rsidR="00C8590C" w:rsidRPr="00254725" w:rsidRDefault="00C8590C" w:rsidP="00C8590C">
      <w:r w:rsidRPr="00254725">
        <w:t>After you have this nucleus of information, then look at related arts, history, and society connections to provide a larger hi</w:t>
      </w:r>
      <w:r w:rsidR="00957E83">
        <w:t>storical content for your topic</w:t>
      </w:r>
      <w:r w:rsidRPr="00254725">
        <w:t>. There should be conduits or ways that the central topic and the interrelated arts, history, and society connect.</w:t>
      </w:r>
    </w:p>
    <w:p w14:paraId="29AA6F24" w14:textId="77777777" w:rsidR="00C8590C" w:rsidRPr="00254725" w:rsidRDefault="00C8590C" w:rsidP="00C8590C">
      <w:r w:rsidRPr="00254725">
        <w:t>Another approach is to start with selecting a historical or arts period. Using these broader topics as a basis for the study, determine the dancers, dance, or dance works</w:t>
      </w:r>
      <w:r w:rsidR="00957E83">
        <w:t xml:space="preserve"> and</w:t>
      </w:r>
      <w:r w:rsidRPr="00254725">
        <w:t xml:space="preserve"> literature that were emerging, developing, maturing, </w:t>
      </w:r>
      <w:r w:rsidR="00957E83">
        <w:t>or declining during this period</w:t>
      </w:r>
      <w:r w:rsidRPr="00254725">
        <w:t>. Using a historical or cultural point of view provides a context, allowing for studying dance topics and determining their valu</w:t>
      </w:r>
      <w:r>
        <w:t>e from a different perspective.</w:t>
      </w:r>
    </w:p>
    <w:p w14:paraId="0A768C27" w14:textId="77777777" w:rsidR="00C8590C" w:rsidRPr="00254725" w:rsidRDefault="00C8590C" w:rsidP="00C8590C">
      <w:r w:rsidRPr="00254725">
        <w:t>Likewise, using an interrelated arts point of view affords an understanding of the arts within a specific historical period and where each of the arts were in their cycle (emerging, developing, maturing, or declining) in relation to dancers, dance, and dance works and literature.</w:t>
      </w:r>
    </w:p>
    <w:p w14:paraId="00EB6001" w14:textId="77777777" w:rsidR="00C8590C" w:rsidRPr="00C8590C" w:rsidRDefault="00C8590C" w:rsidP="00C8590C"/>
    <w:sectPr w:rsidR="00C8590C" w:rsidRPr="00C8590C" w:rsidSect="003D2F66">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D0085" w14:textId="77777777" w:rsidR="002F36A6" w:rsidRDefault="002F36A6" w:rsidP="00FF58F0">
      <w:pPr>
        <w:spacing w:after="0" w:line="240" w:lineRule="auto"/>
      </w:pPr>
      <w:r>
        <w:separator/>
      </w:r>
    </w:p>
  </w:endnote>
  <w:endnote w:type="continuationSeparator" w:id="0">
    <w:p w14:paraId="3BA54FBE" w14:textId="77777777" w:rsidR="002F36A6" w:rsidRDefault="002F36A6" w:rsidP="00FF5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41110" w14:textId="77777777" w:rsidR="00FF58F0" w:rsidRDefault="00FF58F0" w:rsidP="00FF58F0">
    <w:pPr>
      <w:pStyle w:val="Footer"/>
      <w:tabs>
        <w:tab w:val="clear" w:pos="4680"/>
        <w:tab w:val="center" w:pos="9090"/>
      </w:tabs>
    </w:pPr>
    <w:r>
      <w:t>Interrelated Arts Model</w:t>
    </w:r>
    <w:r>
      <w:tab/>
    </w:r>
    <w:r>
      <w:fldChar w:fldCharType="begin"/>
    </w:r>
    <w:r>
      <w:instrText xml:space="preserve"> PAGE   \* MERGEFORMAT </w:instrText>
    </w:r>
    <w:r>
      <w:fldChar w:fldCharType="separate"/>
    </w:r>
    <w:r w:rsidR="00957E83">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A8D93" w14:textId="77777777" w:rsidR="002F36A6" w:rsidRDefault="002F36A6" w:rsidP="00FF58F0">
      <w:pPr>
        <w:spacing w:after="0" w:line="240" w:lineRule="auto"/>
      </w:pPr>
      <w:r>
        <w:separator/>
      </w:r>
    </w:p>
  </w:footnote>
  <w:footnote w:type="continuationSeparator" w:id="0">
    <w:p w14:paraId="33F94C0E" w14:textId="77777777" w:rsidR="002F36A6" w:rsidRDefault="002F36A6" w:rsidP="00FF5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45F7A" w14:textId="77777777" w:rsidR="00FF58F0" w:rsidRPr="004B54BC" w:rsidRDefault="00FF58F0" w:rsidP="00FF58F0">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D40F3"/>
    <w:rsid w:val="00141167"/>
    <w:rsid w:val="002B6283"/>
    <w:rsid w:val="002F06E5"/>
    <w:rsid w:val="002F36A6"/>
    <w:rsid w:val="003D2F66"/>
    <w:rsid w:val="00463D88"/>
    <w:rsid w:val="004D03D7"/>
    <w:rsid w:val="00602425"/>
    <w:rsid w:val="00621B0E"/>
    <w:rsid w:val="006B14AD"/>
    <w:rsid w:val="00823918"/>
    <w:rsid w:val="0088190A"/>
    <w:rsid w:val="00957E83"/>
    <w:rsid w:val="009C28A9"/>
    <w:rsid w:val="00B01000"/>
    <w:rsid w:val="00BD1D6C"/>
    <w:rsid w:val="00C8590C"/>
    <w:rsid w:val="00CE77F1"/>
    <w:rsid w:val="00DE7A40"/>
    <w:rsid w:val="00E60BBC"/>
    <w:rsid w:val="00F23541"/>
    <w:rsid w:val="00FA1B9E"/>
    <w:rsid w:val="00FB1D8C"/>
    <w:rsid w:val="00FF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9171AE"/>
  <w15:chartTrackingRefBased/>
  <w15:docId w15:val="{09816296-0832-4B47-9146-DB62EE09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FF58F0"/>
    <w:pPr>
      <w:tabs>
        <w:tab w:val="center" w:pos="4680"/>
        <w:tab w:val="right" w:pos="9360"/>
      </w:tabs>
    </w:pPr>
  </w:style>
  <w:style w:type="character" w:customStyle="1" w:styleId="HeaderChar">
    <w:name w:val="Header Char"/>
    <w:link w:val="Header"/>
    <w:uiPriority w:val="99"/>
    <w:rsid w:val="00FF58F0"/>
    <w:rPr>
      <w:sz w:val="22"/>
      <w:szCs w:val="22"/>
    </w:rPr>
  </w:style>
  <w:style w:type="paragraph" w:styleId="Footer">
    <w:name w:val="footer"/>
    <w:basedOn w:val="Normal"/>
    <w:link w:val="FooterChar"/>
    <w:uiPriority w:val="99"/>
    <w:unhideWhenUsed/>
    <w:rsid w:val="00FF58F0"/>
    <w:pPr>
      <w:tabs>
        <w:tab w:val="center" w:pos="4680"/>
        <w:tab w:val="right" w:pos="9360"/>
      </w:tabs>
    </w:pPr>
  </w:style>
  <w:style w:type="character" w:customStyle="1" w:styleId="FooterChar">
    <w:name w:val="Footer Char"/>
    <w:link w:val="Footer"/>
    <w:uiPriority w:val="99"/>
    <w:rsid w:val="00FF58F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4D0FB1-72E9-4A31-8E22-3A6C3AB8E79F}"/>
</file>

<file path=customXml/itemProps2.xml><?xml version="1.0" encoding="utf-8"?>
<ds:datastoreItem xmlns:ds="http://schemas.openxmlformats.org/officeDocument/2006/customXml" ds:itemID="{E3624244-F66A-4AA0-9D45-3787F54FAED8}"/>
</file>

<file path=customXml/itemProps3.xml><?xml version="1.0" encoding="utf-8"?>
<ds:datastoreItem xmlns:ds="http://schemas.openxmlformats.org/officeDocument/2006/customXml" ds:itemID="{8D153AA6-650B-4739-8223-CB91720B5AD4}"/>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2019-08-09T19:03:00Z</dcterms:created>
  <dcterms:modified xsi:type="dcterms:W3CDTF">2019-08-09T19:03:00Z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