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BA" w:rsidRDefault="00073EBA" w:rsidP="00073EBA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761"/>
        <w:gridCol w:w="636"/>
        <w:gridCol w:w="761"/>
        <w:gridCol w:w="636"/>
        <w:gridCol w:w="761"/>
        <w:gridCol w:w="636"/>
      </w:tblGrid>
      <w:tr w:rsidR="00180750" w:rsidRPr="007179F1" w:rsidTr="000B313D">
        <w:tc>
          <w:tcPr>
            <w:tcW w:w="4068" w:type="dxa"/>
            <w:shd w:val="clear" w:color="auto" w:fill="95B3D7" w:themeFill="accent1" w:themeFillTint="99"/>
          </w:tcPr>
          <w:p w:rsidR="00180750" w:rsidRPr="007179F1" w:rsidRDefault="00180750" w:rsidP="000B313D">
            <w:r w:rsidRPr="007179F1">
              <w:t>Criteria</w:t>
            </w:r>
          </w:p>
        </w:tc>
        <w:tc>
          <w:tcPr>
            <w:tcW w:w="1397" w:type="dxa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180750" w:rsidRPr="007179F1" w:rsidRDefault="00180750" w:rsidP="000B313D">
            <w:r w:rsidRPr="007179F1">
              <w:t>Try 1</w:t>
            </w:r>
          </w:p>
        </w:tc>
        <w:tc>
          <w:tcPr>
            <w:tcW w:w="1397" w:type="dxa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180750" w:rsidRPr="007179F1" w:rsidRDefault="00180750" w:rsidP="000B313D">
            <w:r w:rsidRPr="007179F1">
              <w:t>Try 2</w:t>
            </w:r>
          </w:p>
        </w:tc>
        <w:tc>
          <w:tcPr>
            <w:tcW w:w="1397" w:type="dxa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180750" w:rsidRPr="007179F1" w:rsidRDefault="00180750" w:rsidP="000B313D">
            <w:r w:rsidRPr="007179F1">
              <w:t>Try 3</w:t>
            </w:r>
          </w:p>
        </w:tc>
      </w:tr>
      <w:tr w:rsidR="00180750" w:rsidRPr="007179F1" w:rsidTr="000B313D">
        <w:tc>
          <w:tcPr>
            <w:tcW w:w="4068" w:type="dxa"/>
          </w:tcPr>
          <w:p w:rsidR="00180750" w:rsidRPr="007179F1" w:rsidRDefault="00180750" w:rsidP="000B313D"/>
        </w:tc>
        <w:tc>
          <w:tcPr>
            <w:tcW w:w="761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Yes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No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Yes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No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Yes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180750" w:rsidRPr="007179F1" w:rsidRDefault="00180750" w:rsidP="000B313D">
            <w:r w:rsidRPr="007179F1">
              <w:t>No</w:t>
            </w:r>
          </w:p>
        </w:tc>
      </w:tr>
      <w:tr w:rsidR="00180750" w:rsidRPr="007179F1" w:rsidTr="00D0070C">
        <w:tc>
          <w:tcPr>
            <w:tcW w:w="4068" w:type="dxa"/>
          </w:tcPr>
          <w:p w:rsidR="00180750" w:rsidRPr="007179F1" w:rsidRDefault="00180750" w:rsidP="000B313D">
            <w:r w:rsidRPr="007179F1">
              <w:t>Use a smooth three-step approach.</w:t>
            </w:r>
          </w:p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</w:tr>
      <w:tr w:rsidR="00180750" w:rsidRPr="007179F1" w:rsidTr="00D0070C">
        <w:tc>
          <w:tcPr>
            <w:tcW w:w="4068" w:type="dxa"/>
          </w:tcPr>
          <w:p w:rsidR="00180750" w:rsidRPr="007179F1" w:rsidRDefault="00180750" w:rsidP="000B313D">
            <w:r w:rsidRPr="007179F1">
              <w:t xml:space="preserve">Correctly position </w:t>
            </w:r>
            <w:proofErr w:type="spellStart"/>
            <w:r w:rsidRPr="007179F1">
              <w:t>nonkicking</w:t>
            </w:r>
            <w:proofErr w:type="spellEnd"/>
            <w:r w:rsidRPr="007179F1">
              <w:t xml:space="preserve"> foot.</w:t>
            </w:r>
          </w:p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</w:tr>
      <w:tr w:rsidR="00180750" w:rsidRPr="007179F1" w:rsidTr="00D0070C">
        <w:tc>
          <w:tcPr>
            <w:tcW w:w="4068" w:type="dxa"/>
          </w:tcPr>
          <w:p w:rsidR="00180750" w:rsidRPr="007179F1" w:rsidRDefault="00180750" w:rsidP="000B313D">
            <w:r w:rsidRPr="007179F1">
              <w:t>Kick with shoelaces.</w:t>
            </w:r>
          </w:p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  <w:tc>
          <w:tcPr>
            <w:tcW w:w="761" w:type="dxa"/>
          </w:tcPr>
          <w:p w:rsidR="00180750" w:rsidRPr="007179F1" w:rsidRDefault="00180750" w:rsidP="000B313D"/>
        </w:tc>
        <w:tc>
          <w:tcPr>
            <w:tcW w:w="636" w:type="dxa"/>
          </w:tcPr>
          <w:p w:rsidR="00180750" w:rsidRPr="007179F1" w:rsidRDefault="00180750" w:rsidP="000B313D"/>
        </w:tc>
      </w:tr>
    </w:tbl>
    <w:p w:rsidR="00180750" w:rsidRDefault="00180750" w:rsidP="000B313D">
      <w:pPr>
        <w:pStyle w:val="Heading2"/>
      </w:pPr>
      <w:r w:rsidRPr="007179F1">
        <w:t>Figure 17.14 Observation checklist of skill cues for kicking.</w:t>
      </w:r>
    </w:p>
    <w:p w:rsidR="00180750" w:rsidRDefault="00180750" w:rsidP="00180750"/>
    <w:p w:rsidR="00180750" w:rsidRDefault="00180750" w:rsidP="00073EBA"/>
    <w:sectPr w:rsidR="0018075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F32C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B313D"/>
    <w:rsid w:val="001030CD"/>
    <w:rsid w:val="00145C7A"/>
    <w:rsid w:val="00180750"/>
    <w:rsid w:val="001945E4"/>
    <w:rsid w:val="001A57E0"/>
    <w:rsid w:val="00373B9F"/>
    <w:rsid w:val="006F32C2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18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180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18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2016-08-25T15:30:00Z</dcterms:modified>
</cp:coreProperties>
</file>