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085" w:rsidRPr="002A1DD9" w:rsidRDefault="009A3085" w:rsidP="002A1DD9">
      <w:pPr>
        <w:pStyle w:val="Title"/>
      </w:pPr>
      <w:r w:rsidRPr="002A1DD9">
        <w:t>Chapter 14</w:t>
      </w:r>
    </w:p>
    <w:p w:rsidR="009A3085" w:rsidRPr="002A1DD9" w:rsidRDefault="009A3085" w:rsidP="002A1DD9">
      <w:pPr>
        <w:pStyle w:val="Title"/>
      </w:pPr>
      <w:r w:rsidRPr="002A1DD9">
        <w:t>Designing Learning Experiences for K-2 Students</w:t>
      </w:r>
    </w:p>
    <w:p w:rsidR="009A3085" w:rsidRDefault="009A3085" w:rsidP="009A3085">
      <w:pPr>
        <w:tabs>
          <w:tab w:val="left" w:pos="7800"/>
        </w:tabs>
        <w:spacing w:after="0" w:line="480" w:lineRule="auto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:rsidR="009A3085" w:rsidRPr="002A1DD9" w:rsidRDefault="009A3085" w:rsidP="002A1DD9">
      <w:pPr>
        <w:pStyle w:val="Heading1"/>
      </w:pPr>
      <w:r w:rsidRPr="002A1DD9">
        <w:t>Summary</w:t>
      </w:r>
    </w:p>
    <w:p w:rsidR="009A3085" w:rsidRPr="003855D4" w:rsidRDefault="009A3085" w:rsidP="003855D4">
      <w:r w:rsidRPr="003855D4">
        <w:t xml:space="preserve">This chapter provides a developmental overview of the K-2 learner, as well as sample activities for personal and social responsibility to prepare children for working safely and cooperatively with others. The chapter provides fundamental movement skill progressions for the consistent-level learner; national content standards and K-2 grade-level outcomes and assessment options; and developmentally appropriate guidelines for designing instruction, practice, feedback, and assessment. </w:t>
      </w:r>
    </w:p>
    <w:p w:rsidR="009A3085" w:rsidRPr="002A1DD9" w:rsidRDefault="009A3085" w:rsidP="002A1DD9">
      <w:pPr>
        <w:pStyle w:val="Heading1"/>
      </w:pPr>
      <w:r w:rsidRPr="002A1DD9">
        <w:t>Key Objectives</w:t>
      </w:r>
    </w:p>
    <w:p w:rsidR="009A3085" w:rsidRPr="00CA255F" w:rsidRDefault="009A3085" w:rsidP="003855D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Designing learning experiences for K-2 children based on stages of development and levels of motor skill learning</w:t>
      </w:r>
    </w:p>
    <w:p w:rsidR="009A3085" w:rsidRPr="00CA255F" w:rsidRDefault="009A3085" w:rsidP="003855D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Implementing standards-based instruction for K-2 children</w:t>
      </w:r>
    </w:p>
    <w:p w:rsidR="009A3085" w:rsidRPr="00CA255F" w:rsidRDefault="009A3085" w:rsidP="003855D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Designing learning experiences to develop personal and social responsibility in K-2 children</w:t>
      </w:r>
    </w:p>
    <w:p w:rsidR="009A3085" w:rsidRPr="002A1DD9" w:rsidRDefault="009A3085" w:rsidP="0062466A">
      <w:pPr>
        <w:pStyle w:val="Heading1"/>
        <w:spacing w:before="240"/>
      </w:pPr>
      <w:r w:rsidRPr="002A1DD9">
        <w:t>Part I: Personal and Social Responsibility</w:t>
      </w:r>
    </w:p>
    <w:p w:rsidR="009A3085" w:rsidRPr="00CA255F" w:rsidRDefault="009A3085" w:rsidP="003855D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Choose three activities for personal and social responsibility from the chapter and discuss how each activity relates to the parts of the K-2 social contract (table 14.4).</w:t>
      </w:r>
    </w:p>
    <w:p w:rsidR="009A3085" w:rsidRPr="00CA255F" w:rsidRDefault="009A3085" w:rsidP="003855D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 xml:space="preserve">Describe the purpose and use of T-charts for teaching personal and social responsibility. Choose a goal addressing personal or social responsibility, then design a T-chart detailing “looks and sounds like” behaviors—both positive and negative—for that goal. </w:t>
      </w:r>
    </w:p>
    <w:p w:rsidR="009A3085" w:rsidRPr="00CA255F" w:rsidRDefault="009A3085" w:rsidP="003855D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Discuss why it is important to focus on expectations about personal and social responsibility with K-2 children at the beginning of the school year.</w:t>
      </w:r>
    </w:p>
    <w:p w:rsidR="009A3085" w:rsidRPr="002A1DD9" w:rsidRDefault="009A3085" w:rsidP="003F0E03">
      <w:pPr>
        <w:pStyle w:val="Heading1"/>
        <w:spacing w:before="240"/>
      </w:pPr>
      <w:r w:rsidRPr="002A1DD9">
        <w:t>Review Questions</w:t>
      </w:r>
    </w:p>
    <w:p w:rsidR="009A3085" w:rsidRPr="00CA255F" w:rsidRDefault="009A3085" w:rsidP="003855D4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 xml:space="preserve">Describe the teaching implications for the motor, cognitive, and social characteristics of the consistent mover. </w:t>
      </w:r>
    </w:p>
    <w:p w:rsidR="009A3085" w:rsidRPr="00CA255F" w:rsidRDefault="009A3085" w:rsidP="003855D4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What is the purpose of a T-chart, and how is it used throughout a learning experience addressing personal and social respon</w:t>
      </w:r>
      <w:bookmarkStart w:id="0" w:name="_GoBack"/>
      <w:bookmarkEnd w:id="0"/>
      <w:r w:rsidRPr="00CA255F">
        <w:rPr>
          <w:rFonts w:asciiTheme="minorHAnsi" w:hAnsiTheme="minorHAnsi"/>
          <w:sz w:val="22"/>
          <w:szCs w:val="22"/>
        </w:rPr>
        <w:t>sibility?</w:t>
      </w:r>
    </w:p>
    <w:p w:rsidR="009A3085" w:rsidRPr="00CA255F" w:rsidRDefault="009A3085" w:rsidP="003855D4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What behaviors and consequences are aligned with each value or rule in the social contract for K-2 learners?</w:t>
      </w:r>
    </w:p>
    <w:p w:rsidR="009A3085" w:rsidRPr="00CA255F" w:rsidRDefault="009A3085" w:rsidP="00073EBA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CA255F">
        <w:rPr>
          <w:rFonts w:asciiTheme="minorHAnsi" w:hAnsiTheme="minorHAnsi"/>
          <w:sz w:val="22"/>
          <w:szCs w:val="22"/>
        </w:rPr>
        <w:t>Discuss instruction, practice, feedback, and assessment strategies that are developmentally appropriate for consistent-level K-2 learners.</w:t>
      </w:r>
    </w:p>
    <w:sectPr w:rsidR="009A3085" w:rsidRPr="00CA255F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F0E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A0D"/>
    <w:multiLevelType w:val="hybridMultilevel"/>
    <w:tmpl w:val="8D4AB5C6"/>
    <w:lvl w:ilvl="0" w:tplc="EB34D8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9156C"/>
    <w:multiLevelType w:val="hybridMultilevel"/>
    <w:tmpl w:val="06D6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B0141"/>
    <w:multiLevelType w:val="hybridMultilevel"/>
    <w:tmpl w:val="71B46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239F8"/>
    <w:multiLevelType w:val="hybridMultilevel"/>
    <w:tmpl w:val="3FB8C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C1888"/>
    <w:multiLevelType w:val="hybridMultilevel"/>
    <w:tmpl w:val="983E1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D1E8D"/>
    <w:multiLevelType w:val="hybridMultilevel"/>
    <w:tmpl w:val="70447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A1DD9"/>
    <w:rsid w:val="00373B9F"/>
    <w:rsid w:val="003855D4"/>
    <w:rsid w:val="003F0E03"/>
    <w:rsid w:val="00465540"/>
    <w:rsid w:val="0062466A"/>
    <w:rsid w:val="00675BAA"/>
    <w:rsid w:val="008A4D36"/>
    <w:rsid w:val="008D5480"/>
    <w:rsid w:val="009A3085"/>
    <w:rsid w:val="00B11AE5"/>
    <w:rsid w:val="00BB3962"/>
    <w:rsid w:val="00CA255F"/>
    <w:rsid w:val="00D532C4"/>
    <w:rsid w:val="00D713CF"/>
    <w:rsid w:val="00E0055C"/>
    <w:rsid w:val="00E17B03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A30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1690</Characters>
  <Application>Microsoft Office Word</Application>
  <DocSecurity>0</DocSecurity>
  <Lines>41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11</cp:revision>
  <dcterms:created xsi:type="dcterms:W3CDTF">2016-08-30T15:04:00Z</dcterms:created>
  <dcterms:modified xsi:type="dcterms:W3CDTF">2016-09-07T22:22:00Z</dcterms:modified>
</cp:coreProperties>
</file>