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44D" w:rsidRPr="00A830B1" w:rsidRDefault="0033744D" w:rsidP="007C0126">
      <w:r w:rsidRPr="00A830B1">
        <w:t>I. Primary Tissues of the Body</w:t>
      </w:r>
    </w:p>
    <w:p w:rsidR="0033744D" w:rsidRPr="00A830B1" w:rsidRDefault="0033744D" w:rsidP="00CC4BEC">
      <w:pPr>
        <w:numPr>
          <w:ilvl w:val="0"/>
          <w:numId w:val="1"/>
        </w:numPr>
      </w:pPr>
      <w:r w:rsidRPr="00A830B1">
        <w:t>Types of Tissues</w:t>
      </w:r>
    </w:p>
    <w:p w:rsidR="0033744D" w:rsidRPr="00A830B1" w:rsidRDefault="0033744D" w:rsidP="00CC4BEC">
      <w:pPr>
        <w:numPr>
          <w:ilvl w:val="1"/>
          <w:numId w:val="2"/>
        </w:numPr>
      </w:pPr>
      <w:r w:rsidRPr="00A830B1">
        <w:t>Muscular tissue</w:t>
      </w:r>
    </w:p>
    <w:p w:rsidR="0033744D" w:rsidRPr="00A830B1" w:rsidRDefault="0033744D" w:rsidP="00CC4BEC">
      <w:pPr>
        <w:numPr>
          <w:ilvl w:val="2"/>
          <w:numId w:val="5"/>
        </w:numPr>
        <w:ind w:left="1800" w:hanging="360"/>
      </w:pPr>
      <w:r w:rsidRPr="00A830B1">
        <w:t>Definition:</w:t>
      </w:r>
    </w:p>
    <w:p w:rsidR="0033744D" w:rsidRPr="007C0126" w:rsidRDefault="0033744D" w:rsidP="00CC4BEC">
      <w:pPr>
        <w:numPr>
          <w:ilvl w:val="1"/>
          <w:numId w:val="2"/>
        </w:numPr>
      </w:pPr>
      <w:r w:rsidRPr="00A830B1">
        <w:t xml:space="preserve">Nervous </w:t>
      </w:r>
      <w:r>
        <w:t>t</w:t>
      </w:r>
      <w:r w:rsidRPr="00A830B1">
        <w:t>issue</w:t>
      </w:r>
    </w:p>
    <w:p w:rsidR="0033744D" w:rsidRPr="00A830B1" w:rsidRDefault="0033744D" w:rsidP="005B7AC5">
      <w:pPr>
        <w:numPr>
          <w:ilvl w:val="0"/>
          <w:numId w:val="59"/>
        </w:numPr>
        <w:ind w:left="1800"/>
      </w:pPr>
      <w:r w:rsidRPr="00A830B1">
        <w:t>Definition:</w:t>
      </w:r>
    </w:p>
    <w:p w:rsidR="0033744D" w:rsidRPr="007C0126" w:rsidRDefault="0033744D" w:rsidP="00CC4BEC">
      <w:pPr>
        <w:numPr>
          <w:ilvl w:val="1"/>
          <w:numId w:val="2"/>
        </w:numPr>
      </w:pPr>
      <w:r w:rsidRPr="00A830B1">
        <w:t xml:space="preserve">Epithelial </w:t>
      </w:r>
      <w:r>
        <w:t>t</w:t>
      </w:r>
      <w:r w:rsidRPr="00A830B1">
        <w:t>issue</w:t>
      </w:r>
    </w:p>
    <w:p w:rsidR="0033744D" w:rsidRPr="00A830B1" w:rsidRDefault="0033744D" w:rsidP="005B7AC5">
      <w:pPr>
        <w:numPr>
          <w:ilvl w:val="0"/>
          <w:numId w:val="60"/>
        </w:numPr>
        <w:ind w:left="1800"/>
      </w:pPr>
      <w:r w:rsidRPr="00A830B1">
        <w:t>Definition:</w:t>
      </w:r>
    </w:p>
    <w:p w:rsidR="0033744D" w:rsidRPr="007C0126" w:rsidRDefault="0033744D" w:rsidP="00CC4BEC">
      <w:pPr>
        <w:numPr>
          <w:ilvl w:val="1"/>
          <w:numId w:val="2"/>
        </w:numPr>
      </w:pPr>
      <w:r w:rsidRPr="00A830B1">
        <w:t xml:space="preserve">Connective </w:t>
      </w:r>
      <w:r>
        <w:t>t</w:t>
      </w:r>
      <w:r w:rsidRPr="00A830B1">
        <w:t>issue</w:t>
      </w:r>
    </w:p>
    <w:p w:rsidR="0033744D" w:rsidRPr="00A830B1" w:rsidRDefault="0033744D" w:rsidP="00CC4BEC">
      <w:pPr>
        <w:numPr>
          <w:ilvl w:val="2"/>
          <w:numId w:val="6"/>
        </w:numPr>
        <w:ind w:left="1800" w:hanging="360"/>
      </w:pPr>
      <w:r w:rsidRPr="00A830B1">
        <w:t>Definition:</w:t>
      </w:r>
    </w:p>
    <w:p w:rsidR="0033744D" w:rsidRPr="00A830B1" w:rsidRDefault="0033744D" w:rsidP="00CC4BEC">
      <w:pPr>
        <w:numPr>
          <w:ilvl w:val="2"/>
          <w:numId w:val="6"/>
        </w:numPr>
        <w:ind w:left="1800" w:hanging="360"/>
      </w:pPr>
      <w:r w:rsidRPr="00A830B1">
        <w:t>Includes:</w:t>
      </w:r>
    </w:p>
    <w:p w:rsidR="0033744D" w:rsidRPr="00A830B1" w:rsidRDefault="0033744D" w:rsidP="00CC4BEC">
      <w:pPr>
        <w:numPr>
          <w:ilvl w:val="0"/>
          <w:numId w:val="1"/>
        </w:numPr>
      </w:pPr>
      <w:r w:rsidRPr="00A830B1">
        <w:t>Organization of Tissues</w:t>
      </w:r>
    </w:p>
    <w:p w:rsidR="0033744D" w:rsidRPr="00A830B1" w:rsidRDefault="0033744D" w:rsidP="00CC4BEC">
      <w:pPr>
        <w:numPr>
          <w:ilvl w:val="0"/>
          <w:numId w:val="3"/>
        </w:numPr>
      </w:pPr>
      <w:r w:rsidRPr="00A830B1">
        <w:t>Organs</w:t>
      </w:r>
      <w:r>
        <w:br/>
      </w:r>
      <w:r w:rsidRPr="00A830B1">
        <w:t>Definition and examples:</w:t>
      </w:r>
    </w:p>
    <w:p w:rsidR="0033744D" w:rsidRPr="00A830B1" w:rsidRDefault="0033744D" w:rsidP="00CC4BEC">
      <w:pPr>
        <w:numPr>
          <w:ilvl w:val="0"/>
          <w:numId w:val="3"/>
        </w:numPr>
      </w:pPr>
      <w:r w:rsidRPr="00A830B1">
        <w:t>Systems</w:t>
      </w:r>
      <w:r>
        <w:br/>
      </w:r>
      <w:r w:rsidRPr="00A830B1">
        <w:t>Definition and examples:</w:t>
      </w:r>
    </w:p>
    <w:p w:rsidR="0033744D" w:rsidRPr="00A830B1" w:rsidRDefault="0033744D" w:rsidP="00CC4BEC">
      <w:pPr>
        <w:numPr>
          <w:ilvl w:val="0"/>
          <w:numId w:val="1"/>
        </w:numPr>
      </w:pPr>
      <w:r w:rsidRPr="00A830B1">
        <w:t>Skeletal System</w:t>
      </w:r>
    </w:p>
    <w:p w:rsidR="0033744D" w:rsidRPr="00A830B1" w:rsidRDefault="0033744D" w:rsidP="00CC4BEC">
      <w:pPr>
        <w:numPr>
          <w:ilvl w:val="1"/>
          <w:numId w:val="4"/>
        </w:numPr>
      </w:pPr>
      <w:r w:rsidRPr="00A830B1">
        <w:t>Definition:</w:t>
      </w:r>
    </w:p>
    <w:p w:rsidR="0033744D" w:rsidRPr="00A830B1" w:rsidRDefault="0033744D" w:rsidP="007C0126">
      <w:pPr>
        <w:rPr>
          <w:b/>
        </w:rPr>
      </w:pPr>
    </w:p>
    <w:p w:rsidR="0033744D" w:rsidRPr="00A830B1" w:rsidRDefault="0033744D" w:rsidP="007C0126">
      <w:r w:rsidRPr="00A830B1">
        <w:t>II. Bone Composition and Structure</w:t>
      </w:r>
    </w:p>
    <w:p w:rsidR="0033744D" w:rsidRPr="00A830B1" w:rsidRDefault="0033744D" w:rsidP="00CC4BEC">
      <w:pPr>
        <w:numPr>
          <w:ilvl w:val="0"/>
          <w:numId w:val="7"/>
        </w:numPr>
      </w:pPr>
      <w:r w:rsidRPr="00A830B1">
        <w:t>Chemical Composition of Bone</w:t>
      </w:r>
    </w:p>
    <w:p w:rsidR="0033744D" w:rsidRPr="00A830B1" w:rsidRDefault="0033744D" w:rsidP="00CC4BEC">
      <w:pPr>
        <w:numPr>
          <w:ilvl w:val="0"/>
          <w:numId w:val="8"/>
        </w:numPr>
      </w:pPr>
      <w:r w:rsidRPr="00A830B1">
        <w:t>Calcium salts</w:t>
      </w:r>
      <w:r>
        <w:t>—P</w:t>
      </w:r>
      <w:r w:rsidRPr="00A830B1">
        <w:t>rovide compressive strength</w:t>
      </w:r>
      <w:r>
        <w:t>.</w:t>
      </w:r>
    </w:p>
    <w:p w:rsidR="0033744D" w:rsidRPr="00A830B1" w:rsidRDefault="0033744D" w:rsidP="00CC4BEC">
      <w:pPr>
        <w:numPr>
          <w:ilvl w:val="2"/>
          <w:numId w:val="12"/>
        </w:numPr>
        <w:ind w:left="1800" w:hanging="360"/>
      </w:pPr>
      <w:r w:rsidRPr="00A830B1">
        <w:t>Compressive strength definition:</w:t>
      </w:r>
    </w:p>
    <w:p w:rsidR="0033744D" w:rsidRPr="00A830B1" w:rsidRDefault="0033744D" w:rsidP="00CE4E37">
      <w:pPr>
        <w:numPr>
          <w:ilvl w:val="0"/>
          <w:numId w:val="8"/>
        </w:numPr>
      </w:pPr>
      <w:r w:rsidRPr="00A830B1">
        <w:t>Collagen fibers</w:t>
      </w:r>
      <w:r>
        <w:t>—P</w:t>
      </w:r>
      <w:r w:rsidRPr="00A830B1">
        <w:t>rovide tensile strength</w:t>
      </w:r>
      <w:r>
        <w:t>.</w:t>
      </w:r>
    </w:p>
    <w:p w:rsidR="0033744D" w:rsidRPr="00A830B1" w:rsidRDefault="0033744D" w:rsidP="00F4652C">
      <w:pPr>
        <w:numPr>
          <w:ilvl w:val="0"/>
          <w:numId w:val="58"/>
        </w:numPr>
        <w:ind w:left="1800"/>
      </w:pPr>
      <w:r>
        <w:t>T</w:t>
      </w:r>
      <w:r w:rsidRPr="00A830B1">
        <w:t>ensile strength definition:</w:t>
      </w:r>
    </w:p>
    <w:p w:rsidR="0033744D" w:rsidRPr="00A830B1" w:rsidRDefault="0033744D" w:rsidP="00CC4BEC">
      <w:pPr>
        <w:numPr>
          <w:ilvl w:val="0"/>
          <w:numId w:val="7"/>
        </w:numPr>
      </w:pPr>
      <w:r w:rsidRPr="00A830B1">
        <w:t>Functions of Bone</w:t>
      </w:r>
    </w:p>
    <w:p w:rsidR="0033744D" w:rsidRPr="00A830B1" w:rsidRDefault="0033744D" w:rsidP="00CC4BEC">
      <w:pPr>
        <w:numPr>
          <w:ilvl w:val="0"/>
          <w:numId w:val="9"/>
        </w:numPr>
      </w:pPr>
      <w:r w:rsidRPr="00A830B1">
        <w:t>Support</w:t>
      </w:r>
    </w:p>
    <w:p w:rsidR="0033744D" w:rsidRPr="00A830B1" w:rsidRDefault="0033744D" w:rsidP="00CC4BEC">
      <w:pPr>
        <w:numPr>
          <w:ilvl w:val="0"/>
          <w:numId w:val="9"/>
        </w:numPr>
      </w:pPr>
      <w:r w:rsidRPr="00A830B1">
        <w:t>Protection</w:t>
      </w:r>
    </w:p>
    <w:p w:rsidR="0033744D" w:rsidRPr="00A830B1" w:rsidRDefault="0033744D" w:rsidP="00CC4BEC">
      <w:pPr>
        <w:numPr>
          <w:ilvl w:val="0"/>
          <w:numId w:val="9"/>
        </w:numPr>
      </w:pPr>
      <w:r w:rsidRPr="00A830B1">
        <w:t>Movement</w:t>
      </w:r>
    </w:p>
    <w:p w:rsidR="0033744D" w:rsidRPr="00A830B1" w:rsidRDefault="0033744D" w:rsidP="00CC4BEC">
      <w:pPr>
        <w:numPr>
          <w:ilvl w:val="0"/>
          <w:numId w:val="9"/>
        </w:numPr>
      </w:pPr>
      <w:r w:rsidRPr="00A830B1">
        <w:t>Blood cell production</w:t>
      </w:r>
    </w:p>
    <w:p w:rsidR="0033744D" w:rsidRPr="00A830B1" w:rsidRDefault="0033744D" w:rsidP="00CC4BEC">
      <w:pPr>
        <w:numPr>
          <w:ilvl w:val="0"/>
          <w:numId w:val="9"/>
        </w:numPr>
      </w:pPr>
      <w:r w:rsidRPr="00A830B1">
        <w:lastRenderedPageBreak/>
        <w:t>Mineral storage</w:t>
      </w:r>
    </w:p>
    <w:p w:rsidR="0033744D" w:rsidRPr="00A830B1" w:rsidRDefault="0033744D" w:rsidP="00CC4BEC">
      <w:pPr>
        <w:numPr>
          <w:ilvl w:val="0"/>
          <w:numId w:val="7"/>
        </w:numPr>
      </w:pPr>
      <w:r w:rsidRPr="00A830B1">
        <w:t>Types of Bone</w:t>
      </w:r>
    </w:p>
    <w:p w:rsidR="0033744D" w:rsidRPr="005F67A7" w:rsidRDefault="0033744D" w:rsidP="00CC4BEC">
      <w:pPr>
        <w:numPr>
          <w:ilvl w:val="1"/>
          <w:numId w:val="10"/>
        </w:numPr>
      </w:pPr>
      <w:r w:rsidRPr="00A830B1">
        <w:t>Long (</w:t>
      </w:r>
      <w:r>
        <w:t>e</w:t>
      </w:r>
      <w:r w:rsidRPr="00A830B1">
        <w:t xml:space="preserve">xamples: </w:t>
      </w:r>
      <w:r>
        <w:t>f</w:t>
      </w:r>
      <w:r w:rsidRPr="00A830B1">
        <w:t xml:space="preserve">emur, tibia, fibula, metatarsals, phalanges, </w:t>
      </w:r>
      <w:proofErr w:type="spellStart"/>
      <w:r w:rsidRPr="00A830B1">
        <w:t>humerus</w:t>
      </w:r>
      <w:proofErr w:type="spellEnd"/>
      <w:r w:rsidRPr="00A830B1">
        <w:t>, radius, ulna, metacarpals, phalanges)</w:t>
      </w:r>
      <w:r>
        <w:br/>
      </w:r>
      <w:r w:rsidRPr="005F67A7">
        <w:t>Definition:</w:t>
      </w:r>
    </w:p>
    <w:p w:rsidR="0033744D" w:rsidRPr="005F67A7" w:rsidRDefault="0033744D" w:rsidP="00CC4BEC">
      <w:pPr>
        <w:numPr>
          <w:ilvl w:val="1"/>
          <w:numId w:val="10"/>
        </w:numPr>
      </w:pPr>
      <w:r w:rsidRPr="00A830B1">
        <w:t>Short (</w:t>
      </w:r>
      <w:r>
        <w:t>e</w:t>
      </w:r>
      <w:r w:rsidRPr="00A830B1">
        <w:t xml:space="preserve">xamples: </w:t>
      </w:r>
      <w:r>
        <w:t>c</w:t>
      </w:r>
      <w:r w:rsidRPr="00A830B1">
        <w:t>arpals, tarsals)</w:t>
      </w:r>
      <w:r>
        <w:br/>
      </w:r>
      <w:r w:rsidRPr="005F67A7">
        <w:t>Definition:</w:t>
      </w:r>
    </w:p>
    <w:p w:rsidR="0033744D" w:rsidRPr="005F67A7" w:rsidRDefault="0033744D" w:rsidP="00CC4BEC">
      <w:pPr>
        <w:numPr>
          <w:ilvl w:val="1"/>
          <w:numId w:val="10"/>
        </w:numPr>
      </w:pPr>
      <w:r w:rsidRPr="00A830B1">
        <w:t>Flat (</w:t>
      </w:r>
      <w:r>
        <w:t>e</w:t>
      </w:r>
      <w:r w:rsidRPr="00A830B1">
        <w:t xml:space="preserve">xamples: </w:t>
      </w:r>
      <w:r>
        <w:t>i</w:t>
      </w:r>
      <w:r w:rsidRPr="00A830B1">
        <w:t>lium, sternum, ribs, scapulae, some bones of the skull)</w:t>
      </w:r>
      <w:r>
        <w:br/>
      </w:r>
      <w:r w:rsidRPr="005F67A7">
        <w:t>Definition:</w:t>
      </w:r>
    </w:p>
    <w:p w:rsidR="0033744D" w:rsidRPr="005F67A7" w:rsidDel="005F67A7" w:rsidRDefault="0033744D" w:rsidP="00CC4BEC">
      <w:pPr>
        <w:numPr>
          <w:ilvl w:val="1"/>
          <w:numId w:val="10"/>
        </w:numPr>
      </w:pPr>
      <w:r w:rsidRPr="00A830B1">
        <w:t>Irregular (</w:t>
      </w:r>
      <w:r>
        <w:t>e</w:t>
      </w:r>
      <w:r w:rsidRPr="00A830B1">
        <w:t xml:space="preserve">xamples: </w:t>
      </w:r>
      <w:r>
        <w:t>v</w:t>
      </w:r>
      <w:r w:rsidRPr="00A830B1">
        <w:t>ertebrae, ischium)</w:t>
      </w:r>
      <w:r>
        <w:br/>
      </w:r>
      <w:r w:rsidRPr="005F67A7" w:rsidDel="005F67A7">
        <w:t>Definition:</w:t>
      </w:r>
    </w:p>
    <w:p w:rsidR="0033744D" w:rsidRPr="007C0126" w:rsidRDefault="0033744D" w:rsidP="00CC4BEC">
      <w:pPr>
        <w:numPr>
          <w:ilvl w:val="1"/>
          <w:numId w:val="10"/>
        </w:numPr>
        <w:rPr>
          <w:rFonts w:ascii="Times" w:hAnsi="Times"/>
        </w:rPr>
      </w:pPr>
      <w:r w:rsidRPr="00A830B1">
        <w:t>Sesamoid (</w:t>
      </w:r>
      <w:r>
        <w:t>e</w:t>
      </w:r>
      <w:r w:rsidRPr="00A830B1">
        <w:t xml:space="preserve">xample: </w:t>
      </w:r>
      <w:r>
        <w:t>p</w:t>
      </w:r>
      <w:r w:rsidRPr="00A830B1">
        <w:t>atella)</w:t>
      </w:r>
      <w:r>
        <w:br/>
        <w:t>Definition:</w:t>
      </w:r>
    </w:p>
    <w:p w:rsidR="0033744D" w:rsidRPr="00A830B1" w:rsidRDefault="0033744D" w:rsidP="00CC4BEC">
      <w:pPr>
        <w:numPr>
          <w:ilvl w:val="0"/>
          <w:numId w:val="7"/>
        </w:numPr>
      </w:pPr>
      <w:r w:rsidRPr="00A830B1">
        <w:t>Structure of a Bone</w:t>
      </w:r>
    </w:p>
    <w:p w:rsidR="0033744D" w:rsidRPr="00A830B1" w:rsidRDefault="0033744D" w:rsidP="00CC4BEC">
      <w:pPr>
        <w:numPr>
          <w:ilvl w:val="1"/>
          <w:numId w:val="11"/>
        </w:numPr>
      </w:pPr>
      <w:r w:rsidRPr="00A830B1">
        <w:t>Structure of a typical long bone</w:t>
      </w:r>
      <w:r>
        <w:br/>
      </w:r>
      <w:r w:rsidRPr="00A830B1">
        <w:t xml:space="preserve">Know the definitions of the following terms and be able to identify them as shown in </w:t>
      </w:r>
      <w:r>
        <w:t>f</w:t>
      </w:r>
      <w:r w:rsidRPr="00A830B1">
        <w:t xml:space="preserve">igure 1.2, </w:t>
      </w:r>
      <w:r>
        <w:t>page 5</w:t>
      </w:r>
      <w:r w:rsidRPr="00A830B1">
        <w:t>. Also</w:t>
      </w:r>
      <w:r>
        <w:t>,</w:t>
      </w:r>
      <w:r w:rsidRPr="00A830B1">
        <w:t xml:space="preserve"> be able to match the term if its definition is provided</w:t>
      </w:r>
      <w:r>
        <w:t>.</w:t>
      </w:r>
      <w:r w:rsidRPr="00A830B1">
        <w:t>)</w:t>
      </w:r>
    </w:p>
    <w:p w:rsidR="0033744D" w:rsidRPr="00A830B1" w:rsidRDefault="0033744D" w:rsidP="00CC4BEC">
      <w:pPr>
        <w:numPr>
          <w:ilvl w:val="2"/>
          <w:numId w:val="13"/>
        </w:numPr>
        <w:ind w:left="1800" w:hanging="360"/>
      </w:pPr>
      <w:r w:rsidRPr="00A830B1">
        <w:t>Compact bone</w:t>
      </w:r>
      <w:r>
        <w:br/>
      </w:r>
      <w:r w:rsidRPr="00A830B1">
        <w:t>Definition:</w:t>
      </w:r>
    </w:p>
    <w:p w:rsidR="0033744D" w:rsidRPr="00A830B1" w:rsidRDefault="0033744D" w:rsidP="00CC4BEC">
      <w:pPr>
        <w:numPr>
          <w:ilvl w:val="2"/>
          <w:numId w:val="13"/>
        </w:numPr>
        <w:ind w:left="1800" w:hanging="360"/>
      </w:pPr>
      <w:r w:rsidRPr="00A830B1">
        <w:t>Cancellous</w:t>
      </w:r>
      <w:r>
        <w:t>, or s</w:t>
      </w:r>
      <w:r w:rsidRPr="00A830B1">
        <w:t>pongy</w:t>
      </w:r>
      <w:r>
        <w:t>,</w:t>
      </w:r>
      <w:r w:rsidRPr="00A830B1">
        <w:t xml:space="preserve"> bone</w:t>
      </w:r>
      <w:r>
        <w:br/>
      </w:r>
      <w:r w:rsidRPr="00A830B1">
        <w:t>Definition:</w:t>
      </w:r>
    </w:p>
    <w:p w:rsidR="0033744D" w:rsidRPr="00A830B1" w:rsidRDefault="0033744D" w:rsidP="00CC4BEC">
      <w:pPr>
        <w:numPr>
          <w:ilvl w:val="2"/>
          <w:numId w:val="13"/>
        </w:numPr>
        <w:ind w:left="1800" w:hanging="360"/>
      </w:pPr>
      <w:r w:rsidRPr="00A830B1">
        <w:t>Diaphysis</w:t>
      </w:r>
      <w:r>
        <w:br/>
      </w:r>
      <w:r w:rsidRPr="00A830B1">
        <w:t>Definition:</w:t>
      </w:r>
    </w:p>
    <w:p w:rsidR="0033744D" w:rsidRPr="00A830B1" w:rsidRDefault="0033744D" w:rsidP="00CC4BEC">
      <w:pPr>
        <w:numPr>
          <w:ilvl w:val="2"/>
          <w:numId w:val="13"/>
        </w:numPr>
        <w:ind w:left="1800" w:hanging="360"/>
      </w:pPr>
      <w:r w:rsidRPr="00A830B1">
        <w:t>Epiphysis</w:t>
      </w:r>
      <w:r>
        <w:br/>
      </w:r>
      <w:r w:rsidRPr="00A830B1">
        <w:t>Definition:</w:t>
      </w:r>
    </w:p>
    <w:p w:rsidR="0033744D" w:rsidRPr="00A830B1" w:rsidRDefault="0033744D" w:rsidP="00CC4BEC">
      <w:pPr>
        <w:numPr>
          <w:ilvl w:val="2"/>
          <w:numId w:val="13"/>
        </w:numPr>
        <w:ind w:left="1800" w:hanging="360"/>
      </w:pPr>
      <w:r w:rsidRPr="00A830B1">
        <w:t>Articular cartilage</w:t>
      </w:r>
      <w:r>
        <w:br/>
      </w:r>
      <w:r w:rsidRPr="00A830B1">
        <w:t>Definition:</w:t>
      </w:r>
    </w:p>
    <w:p w:rsidR="0033744D" w:rsidRPr="00A830B1" w:rsidRDefault="0033744D" w:rsidP="00CC4BEC">
      <w:pPr>
        <w:numPr>
          <w:ilvl w:val="2"/>
          <w:numId w:val="13"/>
        </w:numPr>
        <w:ind w:left="1800" w:hanging="360"/>
      </w:pPr>
      <w:r w:rsidRPr="00A830B1">
        <w:t>Epiphyseal plate</w:t>
      </w:r>
      <w:r>
        <w:br/>
      </w:r>
      <w:r w:rsidRPr="00A830B1">
        <w:t>Definition:</w:t>
      </w:r>
    </w:p>
    <w:p w:rsidR="0033744D" w:rsidRPr="00A830B1" w:rsidRDefault="0033744D" w:rsidP="00CC4BEC">
      <w:pPr>
        <w:numPr>
          <w:ilvl w:val="2"/>
          <w:numId w:val="13"/>
        </w:numPr>
        <w:ind w:left="1800" w:hanging="360"/>
      </w:pPr>
      <w:r w:rsidRPr="00A830B1">
        <w:t>Periosteum</w:t>
      </w:r>
      <w:r>
        <w:br/>
      </w:r>
      <w:r w:rsidRPr="00A830B1">
        <w:t>Definition:</w:t>
      </w:r>
    </w:p>
    <w:p w:rsidR="0033744D" w:rsidRPr="00A830B1" w:rsidRDefault="0033744D" w:rsidP="00CC4BEC">
      <w:pPr>
        <w:numPr>
          <w:ilvl w:val="2"/>
          <w:numId w:val="13"/>
        </w:numPr>
        <w:ind w:left="1800" w:hanging="360"/>
      </w:pPr>
      <w:r w:rsidRPr="00A830B1">
        <w:t>Endosteum</w:t>
      </w:r>
      <w:r>
        <w:br/>
      </w:r>
      <w:r w:rsidRPr="00A830B1">
        <w:t>Definition:</w:t>
      </w:r>
    </w:p>
    <w:p w:rsidR="0033744D" w:rsidRDefault="0033744D" w:rsidP="007C0126"/>
    <w:p w:rsidR="00A669B8" w:rsidRPr="00A830B1" w:rsidRDefault="00A669B8" w:rsidP="007C0126"/>
    <w:p w:rsidR="0033744D" w:rsidRPr="00A830B1" w:rsidRDefault="0033744D" w:rsidP="007C0126">
      <w:r w:rsidRPr="00A830B1">
        <w:lastRenderedPageBreak/>
        <w:t>III. Bone Development and Growth</w:t>
      </w:r>
    </w:p>
    <w:p w:rsidR="0033744D" w:rsidRPr="00A830B1" w:rsidRDefault="0033744D" w:rsidP="00CC4BEC">
      <w:pPr>
        <w:numPr>
          <w:ilvl w:val="0"/>
          <w:numId w:val="14"/>
        </w:numPr>
      </w:pPr>
      <w:r w:rsidRPr="00A830B1">
        <w:t>Endochondral Ossification (</w:t>
      </w:r>
      <w:r>
        <w:t>f</w:t>
      </w:r>
      <w:r w:rsidRPr="00A830B1">
        <w:t xml:space="preserve">igure 1.3, </w:t>
      </w:r>
      <w:r>
        <w:t>page 5</w:t>
      </w:r>
      <w:r w:rsidRPr="00A830B1">
        <w:t>)</w:t>
      </w:r>
    </w:p>
    <w:p w:rsidR="0033744D" w:rsidRPr="00A830B1" w:rsidRDefault="0033744D" w:rsidP="00CC4BEC">
      <w:pPr>
        <w:numPr>
          <w:ilvl w:val="1"/>
          <w:numId w:val="15"/>
        </w:numPr>
      </w:pPr>
      <w:r>
        <w:t>Used</w:t>
      </w:r>
      <w:r w:rsidRPr="00A830B1">
        <w:t xml:space="preserve"> for growth in length of long bone</w:t>
      </w:r>
    </w:p>
    <w:p w:rsidR="0033744D" w:rsidRPr="00A830B1" w:rsidRDefault="0033744D" w:rsidP="00CC4BEC">
      <w:pPr>
        <w:numPr>
          <w:ilvl w:val="1"/>
          <w:numId w:val="15"/>
        </w:numPr>
      </w:pPr>
      <w:r w:rsidRPr="00A830B1">
        <w:t>Epiphyseal plate = growth plate</w:t>
      </w:r>
    </w:p>
    <w:p w:rsidR="0033744D" w:rsidRPr="00A830B1" w:rsidRDefault="0033744D" w:rsidP="00CC4BEC">
      <w:pPr>
        <w:numPr>
          <w:ilvl w:val="1"/>
          <w:numId w:val="15"/>
        </w:numPr>
      </w:pPr>
      <w:r w:rsidRPr="00A830B1">
        <w:t>Process:</w:t>
      </w:r>
    </w:p>
    <w:p w:rsidR="0033744D" w:rsidRPr="00A830B1" w:rsidRDefault="0033744D" w:rsidP="00CC4BEC">
      <w:pPr>
        <w:numPr>
          <w:ilvl w:val="1"/>
          <w:numId w:val="15"/>
        </w:numPr>
      </w:pPr>
      <w:r w:rsidRPr="00A830B1">
        <w:t>Ends with closure of growth plates</w:t>
      </w:r>
      <w:r>
        <w:t>.</w:t>
      </w:r>
    </w:p>
    <w:p w:rsidR="0033744D" w:rsidRPr="00A830B1" w:rsidRDefault="0033744D" w:rsidP="00CC4BEC">
      <w:pPr>
        <w:numPr>
          <w:ilvl w:val="0"/>
          <w:numId w:val="14"/>
        </w:numPr>
      </w:pPr>
      <w:r w:rsidRPr="00A830B1">
        <w:t>Appositional Growth (</w:t>
      </w:r>
      <w:r>
        <w:t>f</w:t>
      </w:r>
      <w:r w:rsidRPr="00A830B1">
        <w:t xml:space="preserve">igure 1.3, </w:t>
      </w:r>
      <w:r>
        <w:t>page 5</w:t>
      </w:r>
      <w:r w:rsidRPr="00A830B1">
        <w:t>)</w:t>
      </w:r>
    </w:p>
    <w:p w:rsidR="0033744D" w:rsidRPr="00A830B1" w:rsidRDefault="0033744D" w:rsidP="00CC4BEC">
      <w:pPr>
        <w:numPr>
          <w:ilvl w:val="1"/>
          <w:numId w:val="16"/>
        </w:numPr>
      </w:pPr>
      <w:r>
        <w:t>Used</w:t>
      </w:r>
      <w:r w:rsidRPr="00A830B1">
        <w:t xml:space="preserve"> for growth in </w:t>
      </w:r>
      <w:r>
        <w:t xml:space="preserve">the </w:t>
      </w:r>
      <w:r w:rsidRPr="00A830B1">
        <w:t>girth</w:t>
      </w:r>
      <w:r>
        <w:t xml:space="preserve"> (circumference)</w:t>
      </w:r>
      <w:r w:rsidRPr="00A830B1">
        <w:t xml:space="preserve"> of long bone</w:t>
      </w:r>
      <w:r>
        <w:t>.</w:t>
      </w:r>
    </w:p>
    <w:p w:rsidR="0033744D" w:rsidRPr="00A830B1" w:rsidRDefault="0033744D" w:rsidP="00CC4BEC">
      <w:pPr>
        <w:numPr>
          <w:ilvl w:val="1"/>
          <w:numId w:val="16"/>
        </w:numPr>
      </w:pPr>
      <w:r w:rsidRPr="00A830B1">
        <w:t>Process:</w:t>
      </w:r>
    </w:p>
    <w:p w:rsidR="0033744D" w:rsidRPr="00A830B1" w:rsidRDefault="0033744D" w:rsidP="00CC4BEC">
      <w:pPr>
        <w:numPr>
          <w:ilvl w:val="0"/>
          <w:numId w:val="14"/>
        </w:numPr>
      </w:pPr>
      <w:r w:rsidRPr="00A830B1">
        <w:t>Bone Remodeling</w:t>
      </w:r>
    </w:p>
    <w:p w:rsidR="0033744D" w:rsidRPr="00A830B1" w:rsidRDefault="0033744D" w:rsidP="00CC4BEC">
      <w:pPr>
        <w:numPr>
          <w:ilvl w:val="1"/>
          <w:numId w:val="17"/>
        </w:numPr>
      </w:pPr>
      <w:r w:rsidRPr="00A830B1">
        <w:t>Constant remodeling of bone in response to many factors including mechanical stress</w:t>
      </w:r>
    </w:p>
    <w:p w:rsidR="0033744D" w:rsidRPr="00A830B1" w:rsidRDefault="0033744D" w:rsidP="00CC4BEC">
      <w:pPr>
        <w:numPr>
          <w:ilvl w:val="1"/>
          <w:numId w:val="17"/>
        </w:numPr>
      </w:pPr>
      <w:r w:rsidRPr="00A830B1">
        <w:t xml:space="preserve">Wolff’s </w:t>
      </w:r>
      <w:r>
        <w:t>l</w:t>
      </w:r>
      <w:r w:rsidRPr="00A830B1">
        <w:t>aw</w:t>
      </w:r>
      <w:r>
        <w:br/>
      </w:r>
      <w:r w:rsidRPr="00A830B1">
        <w:t>Definition:</w:t>
      </w:r>
    </w:p>
    <w:p w:rsidR="0033744D" w:rsidRPr="00A830B1" w:rsidRDefault="0033744D" w:rsidP="00CC4BEC">
      <w:pPr>
        <w:numPr>
          <w:ilvl w:val="2"/>
          <w:numId w:val="19"/>
        </w:numPr>
        <w:ind w:left="1800" w:hanging="360"/>
      </w:pPr>
      <w:r w:rsidRPr="00A830B1">
        <w:t>Loading with weight bearing</w:t>
      </w:r>
    </w:p>
    <w:p w:rsidR="0033744D" w:rsidRPr="00A830B1" w:rsidRDefault="0033744D" w:rsidP="00CC4BEC">
      <w:pPr>
        <w:numPr>
          <w:ilvl w:val="2"/>
          <w:numId w:val="19"/>
        </w:numPr>
        <w:ind w:left="1800" w:hanging="360"/>
      </w:pPr>
      <w:r w:rsidRPr="00A830B1">
        <w:t>Muscle contraction</w:t>
      </w:r>
    </w:p>
    <w:p w:rsidR="0033744D" w:rsidRPr="00A830B1" w:rsidRDefault="0033744D" w:rsidP="00CC4BEC">
      <w:pPr>
        <w:numPr>
          <w:ilvl w:val="1"/>
          <w:numId w:val="17"/>
        </w:numPr>
      </w:pPr>
      <w:r w:rsidRPr="00A830B1">
        <w:t>Osteoporosis</w:t>
      </w:r>
      <w:r>
        <w:br/>
      </w:r>
      <w:r w:rsidRPr="00A830B1">
        <w:t>Definition:</w:t>
      </w:r>
    </w:p>
    <w:p w:rsidR="0033744D" w:rsidRPr="00A830B1" w:rsidRDefault="0033744D" w:rsidP="00CC4BEC">
      <w:pPr>
        <w:numPr>
          <w:ilvl w:val="2"/>
          <w:numId w:val="20"/>
        </w:numPr>
        <w:ind w:left="1800" w:hanging="360"/>
      </w:pPr>
      <w:r w:rsidRPr="00A830B1">
        <w:t>Immobilization</w:t>
      </w:r>
    </w:p>
    <w:p w:rsidR="0033744D" w:rsidRPr="00A830B1" w:rsidRDefault="0033744D" w:rsidP="00CC4BEC">
      <w:pPr>
        <w:numPr>
          <w:ilvl w:val="2"/>
          <w:numId w:val="20"/>
        </w:numPr>
        <w:ind w:left="1800" w:hanging="360"/>
      </w:pPr>
      <w:r w:rsidRPr="00A830B1">
        <w:t>Female athlete triad</w:t>
      </w:r>
    </w:p>
    <w:p w:rsidR="0033744D" w:rsidRPr="00A830B1" w:rsidRDefault="0033744D" w:rsidP="00CC4BEC">
      <w:pPr>
        <w:numPr>
          <w:ilvl w:val="0"/>
          <w:numId w:val="21"/>
        </w:numPr>
        <w:ind w:left="2160"/>
      </w:pPr>
    </w:p>
    <w:p w:rsidR="0033744D" w:rsidRPr="00A830B1" w:rsidRDefault="0033744D" w:rsidP="00CC4BEC">
      <w:pPr>
        <w:numPr>
          <w:ilvl w:val="0"/>
          <w:numId w:val="21"/>
        </w:numPr>
        <w:ind w:left="2160"/>
      </w:pPr>
    </w:p>
    <w:p w:rsidR="0033744D" w:rsidRPr="00A830B1" w:rsidRDefault="0033744D" w:rsidP="00CC4BEC">
      <w:pPr>
        <w:numPr>
          <w:ilvl w:val="0"/>
          <w:numId w:val="21"/>
        </w:numPr>
        <w:ind w:left="2160"/>
      </w:pPr>
    </w:p>
    <w:p w:rsidR="0033744D" w:rsidRPr="00A830B1" w:rsidRDefault="0033744D" w:rsidP="00CC4BEC">
      <w:pPr>
        <w:numPr>
          <w:ilvl w:val="1"/>
          <w:numId w:val="17"/>
        </w:numPr>
      </w:pPr>
      <w:r w:rsidRPr="00A830B1">
        <w:t xml:space="preserve">Adequate caloric </w:t>
      </w:r>
      <w:r>
        <w:t>and</w:t>
      </w:r>
      <w:r w:rsidRPr="00A830B1">
        <w:t xml:space="preserve"> calcium intake </w:t>
      </w:r>
      <w:r>
        <w:t xml:space="preserve">is </w:t>
      </w:r>
      <w:r w:rsidRPr="00A830B1">
        <w:t>important for dancers</w:t>
      </w:r>
    </w:p>
    <w:p w:rsidR="0033744D" w:rsidRPr="00A830B1" w:rsidRDefault="0033744D" w:rsidP="00CC4BEC">
      <w:pPr>
        <w:numPr>
          <w:ilvl w:val="0"/>
          <w:numId w:val="14"/>
        </w:numPr>
      </w:pPr>
      <w:r w:rsidRPr="00A830B1">
        <w:t>Stress Fracture</w:t>
      </w:r>
    </w:p>
    <w:p w:rsidR="0033744D" w:rsidRPr="00A830B1" w:rsidRDefault="0033744D" w:rsidP="00CC4BEC">
      <w:pPr>
        <w:numPr>
          <w:ilvl w:val="0"/>
          <w:numId w:val="18"/>
        </w:numPr>
      </w:pPr>
      <w:r w:rsidRPr="00A830B1">
        <w:t>Definition</w:t>
      </w:r>
      <w:r>
        <w:t>:</w:t>
      </w:r>
    </w:p>
    <w:p w:rsidR="0033744D" w:rsidRDefault="0033744D" w:rsidP="007C0126"/>
    <w:p w:rsidR="0033744D" w:rsidRPr="00A830B1" w:rsidRDefault="0033744D" w:rsidP="007C0126">
      <w:bookmarkStart w:id="0" w:name="_GoBack"/>
      <w:bookmarkEnd w:id="0"/>
      <w:r w:rsidRPr="00A830B1">
        <w:t>IV. The Human Skeleton</w:t>
      </w:r>
    </w:p>
    <w:p w:rsidR="0033744D" w:rsidRPr="00A830B1" w:rsidRDefault="0033744D" w:rsidP="00CC4BEC">
      <w:pPr>
        <w:numPr>
          <w:ilvl w:val="0"/>
          <w:numId w:val="22"/>
        </w:numPr>
      </w:pPr>
      <w:r w:rsidRPr="005275F6">
        <w:t>The Axial and Appendicular Skeleton</w:t>
      </w:r>
      <w:r>
        <w:br/>
      </w:r>
      <w:r w:rsidRPr="00A830B1">
        <w:t xml:space="preserve">Know the names of bones, locations of bones, components of the axial skeleton, components of the appendicular skeleton, and components of the subdivisions of the appendicular </w:t>
      </w:r>
      <w:r w:rsidRPr="00A830B1">
        <w:lastRenderedPageBreak/>
        <w:t xml:space="preserve">skeleton as presented in </w:t>
      </w:r>
      <w:r>
        <w:t>f</w:t>
      </w:r>
      <w:r w:rsidRPr="00A830B1">
        <w:t xml:space="preserve">igure 1.4, </w:t>
      </w:r>
      <w:r>
        <w:t>page 8</w:t>
      </w:r>
      <w:r w:rsidRPr="00A830B1">
        <w:t>. This figure or a portion of this figure will be on the first test</w:t>
      </w:r>
      <w:r w:rsidR="00A669B8">
        <w:t>,</w:t>
      </w:r>
      <w:r w:rsidRPr="00A830B1">
        <w:t xml:space="preserve"> and you will be asked to identify bones that have arrows pointing to them.)</w:t>
      </w:r>
    </w:p>
    <w:p w:rsidR="0033744D" w:rsidRPr="00A830B1" w:rsidRDefault="0033744D" w:rsidP="00CC4BEC">
      <w:pPr>
        <w:numPr>
          <w:ilvl w:val="0"/>
          <w:numId w:val="22"/>
        </w:numPr>
      </w:pPr>
      <w:r w:rsidRPr="005275F6">
        <w:t>Bony Landmarks</w:t>
      </w:r>
      <w:r>
        <w:br/>
      </w:r>
      <w:r w:rsidRPr="00A830B1">
        <w:t xml:space="preserve">Specific distinguishing features of a given bone are termed bony landmarks or markings. Examples are provided in </w:t>
      </w:r>
      <w:r>
        <w:t>t</w:t>
      </w:r>
      <w:r w:rsidRPr="00A830B1">
        <w:t xml:space="preserve">able 1.1, </w:t>
      </w:r>
      <w:r>
        <w:t>page 9</w:t>
      </w:r>
      <w:r w:rsidRPr="00A830B1">
        <w:t>, for your reference. These will not be on the first test. However, selected bony landmarks will be required learning in subsequent chapters as they relate to specific joints and body alignment evaluation.</w:t>
      </w:r>
    </w:p>
    <w:p w:rsidR="0033744D" w:rsidRPr="00A830B1" w:rsidRDefault="0033744D" w:rsidP="007C0126">
      <w:pPr>
        <w:rPr>
          <w:b/>
        </w:rPr>
      </w:pPr>
    </w:p>
    <w:p w:rsidR="0033744D" w:rsidRPr="00A830B1" w:rsidRDefault="0033744D" w:rsidP="007C0126">
      <w:r w:rsidRPr="00A830B1">
        <w:t>V. Joint Architecture</w:t>
      </w:r>
      <w:r>
        <w:t xml:space="preserve"> and Classification</w:t>
      </w:r>
    </w:p>
    <w:p w:rsidR="0033744D" w:rsidRPr="00A830B1" w:rsidRDefault="0033744D" w:rsidP="00CC4BEC">
      <w:pPr>
        <w:numPr>
          <w:ilvl w:val="0"/>
          <w:numId w:val="23"/>
        </w:numPr>
      </w:pPr>
      <w:r w:rsidRPr="00A830B1">
        <w:t>Classification of Joints</w:t>
      </w:r>
      <w:r>
        <w:br/>
      </w:r>
      <w:r w:rsidRPr="00A830B1">
        <w:t xml:space="preserve">(Table 1.2, </w:t>
      </w:r>
      <w:r>
        <w:t>page 11—</w:t>
      </w:r>
      <w:r w:rsidRPr="00A830B1">
        <w:t xml:space="preserve">Know the definition of each joint and examples in </w:t>
      </w:r>
      <w:r>
        <w:t xml:space="preserve">the </w:t>
      </w:r>
      <w:r w:rsidRPr="00A830B1">
        <w:t>table</w:t>
      </w:r>
      <w:r>
        <w:t>.</w:t>
      </w:r>
      <w:r w:rsidRPr="00A830B1">
        <w:t>)</w:t>
      </w:r>
    </w:p>
    <w:p w:rsidR="0033744D" w:rsidRPr="00A830B1" w:rsidRDefault="0033744D" w:rsidP="00CC4BEC">
      <w:pPr>
        <w:numPr>
          <w:ilvl w:val="0"/>
          <w:numId w:val="24"/>
        </w:numPr>
      </w:pPr>
      <w:r w:rsidRPr="00A830B1">
        <w:t>Fibrous joint</w:t>
      </w:r>
    </w:p>
    <w:p w:rsidR="0033744D" w:rsidRPr="00A830B1" w:rsidRDefault="0033744D" w:rsidP="00CC4BEC">
      <w:pPr>
        <w:numPr>
          <w:ilvl w:val="1"/>
          <w:numId w:val="26"/>
        </w:numPr>
        <w:ind w:left="1800"/>
      </w:pPr>
      <w:r w:rsidRPr="00A830B1">
        <w:t>Definition:</w:t>
      </w:r>
    </w:p>
    <w:p w:rsidR="0033744D" w:rsidRPr="00A830B1" w:rsidRDefault="0033744D" w:rsidP="00CC4BEC">
      <w:pPr>
        <w:numPr>
          <w:ilvl w:val="1"/>
          <w:numId w:val="26"/>
        </w:numPr>
        <w:ind w:left="1800"/>
      </w:pPr>
      <w:r w:rsidRPr="00A830B1">
        <w:t>Examples:</w:t>
      </w:r>
    </w:p>
    <w:p w:rsidR="0033744D" w:rsidRPr="00A830B1" w:rsidRDefault="0033744D" w:rsidP="00CC4BEC">
      <w:pPr>
        <w:numPr>
          <w:ilvl w:val="0"/>
          <w:numId w:val="24"/>
        </w:numPr>
      </w:pPr>
      <w:r w:rsidRPr="00A830B1">
        <w:t>Cartilaginous joint</w:t>
      </w:r>
    </w:p>
    <w:p w:rsidR="0033744D" w:rsidRPr="00A830B1" w:rsidRDefault="0033744D" w:rsidP="00CC4BEC">
      <w:pPr>
        <w:numPr>
          <w:ilvl w:val="1"/>
          <w:numId w:val="27"/>
        </w:numPr>
        <w:ind w:left="1800"/>
      </w:pPr>
      <w:r w:rsidRPr="00A830B1">
        <w:t>Definition:</w:t>
      </w:r>
    </w:p>
    <w:p w:rsidR="0033744D" w:rsidRPr="00A830B1" w:rsidRDefault="0033744D" w:rsidP="00CC4BEC">
      <w:pPr>
        <w:numPr>
          <w:ilvl w:val="1"/>
          <w:numId w:val="27"/>
        </w:numPr>
        <w:ind w:left="1800"/>
      </w:pPr>
      <w:r w:rsidRPr="00A830B1">
        <w:t>Examples:</w:t>
      </w:r>
    </w:p>
    <w:p w:rsidR="0033744D" w:rsidRPr="00A830B1" w:rsidRDefault="0033744D" w:rsidP="00CC4BEC">
      <w:pPr>
        <w:numPr>
          <w:ilvl w:val="0"/>
          <w:numId w:val="24"/>
        </w:numPr>
      </w:pPr>
      <w:r w:rsidRPr="00A830B1">
        <w:t>Synovial joint</w:t>
      </w:r>
    </w:p>
    <w:p w:rsidR="0033744D" w:rsidRPr="00A830B1" w:rsidRDefault="0033744D" w:rsidP="00CC4BEC">
      <w:pPr>
        <w:numPr>
          <w:ilvl w:val="1"/>
          <w:numId w:val="28"/>
        </w:numPr>
        <w:ind w:left="1800"/>
      </w:pPr>
      <w:r w:rsidRPr="00A830B1">
        <w:t>Definition:</w:t>
      </w:r>
    </w:p>
    <w:p w:rsidR="0033744D" w:rsidRPr="00A830B1" w:rsidRDefault="0033744D" w:rsidP="00CC4BEC">
      <w:pPr>
        <w:numPr>
          <w:ilvl w:val="1"/>
          <w:numId w:val="28"/>
        </w:numPr>
        <w:ind w:left="1800"/>
      </w:pPr>
      <w:r w:rsidRPr="00A830B1">
        <w:t>Example:</w:t>
      </w:r>
    </w:p>
    <w:p w:rsidR="0033744D" w:rsidRPr="00A830B1" w:rsidRDefault="0033744D" w:rsidP="00CC4BEC">
      <w:pPr>
        <w:numPr>
          <w:ilvl w:val="0"/>
          <w:numId w:val="23"/>
        </w:numPr>
      </w:pPr>
      <w:r w:rsidRPr="00A830B1">
        <w:t>Characteristics and Structure of a Synovial Joint</w:t>
      </w:r>
      <w:r>
        <w:br/>
      </w:r>
      <w:r w:rsidRPr="00A830B1">
        <w:t>Be able to name and briefly define the following structures</w:t>
      </w:r>
      <w:r>
        <w:t>.</w:t>
      </w:r>
    </w:p>
    <w:p w:rsidR="0033744D" w:rsidRPr="00A830B1" w:rsidRDefault="0033744D" w:rsidP="00CC4BEC">
      <w:pPr>
        <w:numPr>
          <w:ilvl w:val="0"/>
          <w:numId w:val="25"/>
        </w:numPr>
      </w:pPr>
      <w:r w:rsidRPr="00A830B1">
        <w:t>Structures found in a typical synovial joint (</w:t>
      </w:r>
      <w:r>
        <w:t>f</w:t>
      </w:r>
      <w:r w:rsidRPr="00A830B1">
        <w:t xml:space="preserve">igure 1.5, </w:t>
      </w:r>
      <w:r>
        <w:t>page 10</w:t>
      </w:r>
      <w:r w:rsidRPr="00A830B1">
        <w:t>)</w:t>
      </w:r>
    </w:p>
    <w:p w:rsidR="0033744D" w:rsidRPr="00A830B1" w:rsidRDefault="0033744D" w:rsidP="00CC4BEC">
      <w:pPr>
        <w:numPr>
          <w:ilvl w:val="1"/>
          <w:numId w:val="29"/>
        </w:numPr>
        <w:ind w:left="1800"/>
      </w:pPr>
      <w:r w:rsidRPr="00A830B1">
        <w:t>Joint cavity</w:t>
      </w:r>
      <w:r>
        <w:br/>
      </w:r>
      <w:r w:rsidRPr="00A830B1">
        <w:t>Definition:</w:t>
      </w:r>
    </w:p>
    <w:p w:rsidR="0033744D" w:rsidRPr="00A830B1" w:rsidRDefault="0033744D" w:rsidP="00CC4BEC">
      <w:pPr>
        <w:numPr>
          <w:ilvl w:val="1"/>
          <w:numId w:val="29"/>
        </w:numPr>
        <w:ind w:left="1800"/>
      </w:pPr>
      <w:r w:rsidRPr="00A830B1">
        <w:t>Articular cartilage</w:t>
      </w:r>
      <w:r>
        <w:br/>
      </w:r>
      <w:r w:rsidRPr="00A830B1">
        <w:t>Definition:</w:t>
      </w:r>
    </w:p>
    <w:p w:rsidR="0033744D" w:rsidRPr="00A830B1" w:rsidRDefault="0033744D" w:rsidP="00CC4BEC">
      <w:pPr>
        <w:numPr>
          <w:ilvl w:val="1"/>
          <w:numId w:val="29"/>
        </w:numPr>
        <w:ind w:left="1800"/>
      </w:pPr>
      <w:r w:rsidRPr="00A830B1">
        <w:t>Joint capsule</w:t>
      </w:r>
      <w:r>
        <w:br/>
      </w:r>
      <w:r w:rsidRPr="00A830B1">
        <w:t>Definition:</w:t>
      </w:r>
    </w:p>
    <w:p w:rsidR="0033744D" w:rsidRPr="00A830B1" w:rsidRDefault="0033744D" w:rsidP="00CC4BEC">
      <w:pPr>
        <w:numPr>
          <w:ilvl w:val="1"/>
          <w:numId w:val="29"/>
        </w:numPr>
        <w:ind w:left="1800"/>
      </w:pPr>
      <w:r w:rsidRPr="00A830B1">
        <w:t xml:space="preserve">Synovial membrane </w:t>
      </w:r>
      <w:r>
        <w:t>and</w:t>
      </w:r>
      <w:r w:rsidRPr="00A830B1">
        <w:t xml:space="preserve"> fluid</w:t>
      </w:r>
      <w:r>
        <w:br/>
      </w:r>
      <w:r w:rsidRPr="00A830B1">
        <w:t>Definition:</w:t>
      </w:r>
    </w:p>
    <w:p w:rsidR="0033744D" w:rsidRPr="00A830B1" w:rsidRDefault="0033744D" w:rsidP="00CC4BEC">
      <w:pPr>
        <w:numPr>
          <w:ilvl w:val="1"/>
          <w:numId w:val="29"/>
        </w:numPr>
        <w:ind w:left="1800"/>
      </w:pPr>
      <w:r w:rsidRPr="00A830B1">
        <w:t>Ligament</w:t>
      </w:r>
      <w:r>
        <w:br/>
      </w:r>
      <w:r w:rsidRPr="00A830B1">
        <w:t>Definition:</w:t>
      </w:r>
    </w:p>
    <w:p w:rsidR="0033744D" w:rsidRPr="00A830B1" w:rsidRDefault="0033744D" w:rsidP="00CC4BEC">
      <w:pPr>
        <w:numPr>
          <w:ilvl w:val="0"/>
          <w:numId w:val="25"/>
        </w:numPr>
      </w:pPr>
      <w:r w:rsidRPr="00A830B1">
        <w:t>Specialized structures found in some synovial joints (</w:t>
      </w:r>
      <w:r>
        <w:t>f</w:t>
      </w:r>
      <w:r w:rsidRPr="00A830B1">
        <w:t>igure</w:t>
      </w:r>
      <w:r>
        <w:t>s</w:t>
      </w:r>
      <w:r w:rsidRPr="00A830B1">
        <w:t xml:space="preserve"> 1.6</w:t>
      </w:r>
      <w:r>
        <w:t xml:space="preserve"> </w:t>
      </w:r>
      <w:r w:rsidRPr="00A830B1">
        <w:t xml:space="preserve">and 1.7, </w:t>
      </w:r>
      <w:r>
        <w:t>page 12</w:t>
      </w:r>
      <w:r w:rsidRPr="00A830B1">
        <w:t>)</w:t>
      </w:r>
    </w:p>
    <w:p w:rsidR="0033744D" w:rsidRPr="00A830B1" w:rsidRDefault="0033744D" w:rsidP="00CC4BEC">
      <w:pPr>
        <w:numPr>
          <w:ilvl w:val="1"/>
          <w:numId w:val="30"/>
        </w:numPr>
        <w:ind w:left="1800"/>
      </w:pPr>
      <w:r w:rsidRPr="00A830B1">
        <w:lastRenderedPageBreak/>
        <w:t>Fibrocartilage disc</w:t>
      </w:r>
      <w:r>
        <w:br/>
      </w:r>
      <w:r w:rsidRPr="00A830B1">
        <w:t>Definition:</w:t>
      </w:r>
    </w:p>
    <w:p w:rsidR="0033744D" w:rsidRPr="00A830B1" w:rsidRDefault="0033744D" w:rsidP="00CC4BEC">
      <w:pPr>
        <w:numPr>
          <w:ilvl w:val="1"/>
          <w:numId w:val="30"/>
        </w:numPr>
        <w:ind w:left="1800"/>
      </w:pPr>
      <w:r w:rsidRPr="00A830B1">
        <w:t>Fat pad</w:t>
      </w:r>
      <w:r>
        <w:br/>
      </w:r>
      <w:r w:rsidRPr="00A830B1">
        <w:t>Definition:</w:t>
      </w:r>
    </w:p>
    <w:p w:rsidR="0033744D" w:rsidRPr="00A830B1" w:rsidRDefault="0033744D" w:rsidP="00CC4BEC">
      <w:pPr>
        <w:numPr>
          <w:ilvl w:val="1"/>
          <w:numId w:val="30"/>
        </w:numPr>
        <w:ind w:left="1800"/>
      </w:pPr>
      <w:r w:rsidRPr="00A830B1">
        <w:t>Bursa</w:t>
      </w:r>
      <w:r>
        <w:br/>
      </w:r>
      <w:r w:rsidRPr="00A830B1">
        <w:t>Definition:</w:t>
      </w:r>
    </w:p>
    <w:p w:rsidR="0033744D" w:rsidRPr="00A830B1" w:rsidRDefault="0033744D" w:rsidP="00CC4BEC">
      <w:pPr>
        <w:numPr>
          <w:ilvl w:val="1"/>
          <w:numId w:val="30"/>
        </w:numPr>
        <w:ind w:left="1800"/>
      </w:pPr>
      <w:r w:rsidRPr="00A830B1">
        <w:t>Tendon sheath</w:t>
      </w:r>
      <w:r>
        <w:br/>
      </w:r>
      <w:r w:rsidRPr="00A830B1">
        <w:t>Definition:</w:t>
      </w:r>
    </w:p>
    <w:p w:rsidR="0033744D" w:rsidRPr="00A830B1" w:rsidRDefault="0033744D" w:rsidP="00CC4BEC">
      <w:pPr>
        <w:numPr>
          <w:ilvl w:val="1"/>
          <w:numId w:val="30"/>
        </w:numPr>
        <w:ind w:left="1800"/>
      </w:pPr>
      <w:r w:rsidRPr="00A830B1">
        <w:t>Retinaculum</w:t>
      </w:r>
      <w:r>
        <w:br/>
      </w:r>
      <w:r w:rsidRPr="00A830B1">
        <w:t>Definition:</w:t>
      </w:r>
    </w:p>
    <w:p w:rsidR="0033744D" w:rsidRPr="00A830B1" w:rsidRDefault="0033744D" w:rsidP="007C0126"/>
    <w:p w:rsidR="0033744D" w:rsidRPr="00A830B1" w:rsidRDefault="0033744D" w:rsidP="007C0126">
      <w:r w:rsidRPr="00A830B1">
        <w:t>VI. Body Orientation Terminology</w:t>
      </w:r>
    </w:p>
    <w:p w:rsidR="0033744D" w:rsidRPr="007C0126" w:rsidRDefault="0033744D" w:rsidP="00CC4BEC">
      <w:pPr>
        <w:numPr>
          <w:ilvl w:val="0"/>
          <w:numId w:val="31"/>
        </w:numPr>
        <w:rPr>
          <w:rFonts w:ascii="Times" w:hAnsi="Times"/>
        </w:rPr>
      </w:pPr>
      <w:r w:rsidRPr="00A830B1">
        <w:t>Center of Mass</w:t>
      </w:r>
      <w:r>
        <w:br/>
      </w:r>
      <w:r w:rsidRPr="005F67A7">
        <w:t xml:space="preserve">Definition: </w:t>
      </w:r>
    </w:p>
    <w:p w:rsidR="0033744D" w:rsidRPr="00A830B1" w:rsidRDefault="0033744D" w:rsidP="00CC4BEC">
      <w:pPr>
        <w:numPr>
          <w:ilvl w:val="0"/>
          <w:numId w:val="31"/>
        </w:numPr>
      </w:pPr>
      <w:r w:rsidRPr="00A830B1">
        <w:t>Anatomical Position and Other Positional Terminology</w:t>
      </w:r>
      <w:r>
        <w:br/>
      </w:r>
      <w:r w:rsidRPr="00A830B1">
        <w:t xml:space="preserve">(Table 1.3, </w:t>
      </w:r>
      <w:r>
        <w:t>page 14—</w:t>
      </w:r>
      <w:r w:rsidRPr="00A830B1">
        <w:t>Know the definitions for the terms in this table. Also, be able to provide the name that matches a given definition from this table.)</w:t>
      </w:r>
    </w:p>
    <w:p w:rsidR="0033744D" w:rsidRPr="00A830B1" w:rsidRDefault="0033744D" w:rsidP="00CE4E37">
      <w:pPr>
        <w:numPr>
          <w:ilvl w:val="1"/>
          <w:numId w:val="32"/>
        </w:numPr>
      </w:pPr>
      <w:r w:rsidRPr="00A830B1">
        <w:t xml:space="preserve">Anatomical position </w:t>
      </w:r>
      <w:r w:rsidRPr="00D75BAF">
        <w:rPr>
          <w:rFonts w:cs="Cambria"/>
        </w:rPr>
        <w:t>(figure 1.8, page 13)</w:t>
      </w:r>
      <w:r>
        <w:br/>
      </w:r>
      <w:r w:rsidRPr="00A830B1">
        <w:t>Definition:</w:t>
      </w:r>
    </w:p>
    <w:p w:rsidR="0033744D" w:rsidRPr="00A830B1" w:rsidRDefault="0033744D" w:rsidP="00CC4BEC">
      <w:pPr>
        <w:numPr>
          <w:ilvl w:val="1"/>
          <w:numId w:val="32"/>
        </w:numPr>
      </w:pPr>
      <w:r w:rsidRPr="00A830B1">
        <w:t>Supine</w:t>
      </w:r>
      <w:r>
        <w:br/>
      </w:r>
      <w:r w:rsidRPr="00A830B1">
        <w:t>Definition:</w:t>
      </w:r>
    </w:p>
    <w:p w:rsidR="0033744D" w:rsidRPr="00A830B1" w:rsidRDefault="0033744D" w:rsidP="00CC4BEC">
      <w:pPr>
        <w:numPr>
          <w:ilvl w:val="1"/>
          <w:numId w:val="32"/>
        </w:numPr>
      </w:pPr>
      <w:r w:rsidRPr="00A830B1">
        <w:t>Prone</w:t>
      </w:r>
      <w:r>
        <w:br/>
        <w:t>Definition:</w:t>
      </w:r>
    </w:p>
    <w:p w:rsidR="0033744D" w:rsidRPr="005275F6" w:rsidRDefault="0033744D" w:rsidP="00CC4BEC">
      <w:pPr>
        <w:numPr>
          <w:ilvl w:val="0"/>
          <w:numId w:val="31"/>
        </w:numPr>
      </w:pPr>
      <w:r w:rsidRPr="00A830B1">
        <w:t>Directional Terminology</w:t>
      </w:r>
      <w:r>
        <w:br/>
      </w:r>
      <w:r w:rsidRPr="00A830B1">
        <w:t xml:space="preserve">(Table 1.3, </w:t>
      </w:r>
      <w:r w:rsidRPr="007B72F5">
        <w:t xml:space="preserve">page </w:t>
      </w:r>
      <w:r>
        <w:t>14—</w:t>
      </w:r>
      <w:r w:rsidRPr="00A830B1">
        <w:t>Know the definitions for the terms in this table. Also, be able to provide the name that matches a given definition from this table.</w:t>
      </w:r>
      <w:r w:rsidRPr="005275F6">
        <w:t>)</w:t>
      </w:r>
    </w:p>
    <w:p w:rsidR="0033744D" w:rsidRPr="00A830B1" w:rsidRDefault="0033744D" w:rsidP="00CC4BEC">
      <w:pPr>
        <w:numPr>
          <w:ilvl w:val="0"/>
          <w:numId w:val="31"/>
        </w:numPr>
      </w:pPr>
      <w:r w:rsidRPr="00A830B1">
        <w:t>Body Segments and Rotary Motion</w:t>
      </w:r>
    </w:p>
    <w:p w:rsidR="0033744D" w:rsidRPr="00A830B1" w:rsidRDefault="0033744D" w:rsidP="00CC4BEC">
      <w:pPr>
        <w:numPr>
          <w:ilvl w:val="1"/>
          <w:numId w:val="33"/>
        </w:numPr>
      </w:pPr>
      <w:r w:rsidRPr="00A830B1">
        <w:t>Rotary motion</w:t>
      </w:r>
      <w:r>
        <w:br/>
      </w:r>
      <w:r w:rsidRPr="00A830B1">
        <w:t>Definition:</w:t>
      </w:r>
    </w:p>
    <w:p w:rsidR="0033744D" w:rsidRPr="005275F6" w:rsidRDefault="0033744D" w:rsidP="00CC4BEC">
      <w:pPr>
        <w:numPr>
          <w:ilvl w:val="0"/>
          <w:numId w:val="31"/>
        </w:numPr>
      </w:pPr>
      <w:r w:rsidRPr="00A830B1">
        <w:t>Anatomical Planes and Axes</w:t>
      </w:r>
      <w:r>
        <w:br/>
      </w:r>
      <w:r w:rsidRPr="00A830B1">
        <w:t xml:space="preserve">The standard method of describing human movement </w:t>
      </w:r>
      <w:r>
        <w:t>uses</w:t>
      </w:r>
      <w:r w:rsidRPr="00A830B1">
        <w:t xml:space="preserve"> a system of planes and axes.</w:t>
      </w:r>
    </w:p>
    <w:p w:rsidR="0033744D" w:rsidRPr="00A830B1" w:rsidRDefault="0033744D" w:rsidP="00CC4BEC">
      <w:pPr>
        <w:numPr>
          <w:ilvl w:val="1"/>
          <w:numId w:val="34"/>
        </w:numPr>
      </w:pPr>
      <w:r w:rsidRPr="00A830B1">
        <w:t>Cardinal planes (</w:t>
      </w:r>
      <w:r>
        <w:t>f</w:t>
      </w:r>
      <w:r w:rsidRPr="00A830B1">
        <w:t xml:space="preserve">igure 1.9, </w:t>
      </w:r>
      <w:r>
        <w:t>page 15</w:t>
      </w:r>
      <w:r w:rsidRPr="00A830B1">
        <w:t>)</w:t>
      </w:r>
      <w:r>
        <w:br/>
      </w:r>
      <w:r w:rsidRPr="00A830B1">
        <w:t>Definition:</w:t>
      </w:r>
    </w:p>
    <w:p w:rsidR="0033744D" w:rsidRPr="00A830B1" w:rsidRDefault="0033744D" w:rsidP="00CC4BEC">
      <w:pPr>
        <w:numPr>
          <w:ilvl w:val="1"/>
          <w:numId w:val="34"/>
        </w:numPr>
      </w:pPr>
      <w:r w:rsidRPr="00A830B1">
        <w:t xml:space="preserve">Basic </w:t>
      </w:r>
      <w:r>
        <w:t>a</w:t>
      </w:r>
      <w:r w:rsidRPr="00A830B1">
        <w:t>natomical planes</w:t>
      </w:r>
      <w:r>
        <w:t>—</w:t>
      </w:r>
      <w:r w:rsidRPr="00A830B1">
        <w:t xml:space="preserve">Basic anatomical planes include planes that are parallel to the cardinal planes as well as the cardinal planes themselves; practical for movement analysis </w:t>
      </w:r>
      <w:r>
        <w:t>of</w:t>
      </w:r>
      <w:r w:rsidRPr="00A830B1">
        <w:t xml:space="preserve"> many of the joints of the limbs that are not centrally located.</w:t>
      </w:r>
      <w:r>
        <w:br/>
      </w:r>
      <w:r w:rsidRPr="00A830B1">
        <w:lastRenderedPageBreak/>
        <w:t xml:space="preserve">(Know the names and definitions </w:t>
      </w:r>
      <w:r>
        <w:t>of</w:t>
      </w:r>
      <w:r w:rsidRPr="00A830B1">
        <w:t xml:space="preserve"> the basic anatomical planes in </w:t>
      </w:r>
      <w:r>
        <w:t>t</w:t>
      </w:r>
      <w:r w:rsidRPr="00A830B1">
        <w:t xml:space="preserve">able 1.4, </w:t>
      </w:r>
      <w:r>
        <w:t xml:space="preserve">page 15, </w:t>
      </w:r>
      <w:r w:rsidRPr="00A830B1">
        <w:t xml:space="preserve">and be able to identify the planes shown in figure 1.9, </w:t>
      </w:r>
      <w:r>
        <w:t>page 15</w:t>
      </w:r>
      <w:r w:rsidRPr="00A830B1">
        <w:t>)</w:t>
      </w:r>
    </w:p>
    <w:p w:rsidR="0033744D" w:rsidRPr="00A830B1" w:rsidRDefault="0033744D" w:rsidP="00CC4BEC">
      <w:pPr>
        <w:numPr>
          <w:ilvl w:val="1"/>
          <w:numId w:val="35"/>
        </w:numPr>
        <w:ind w:left="1800"/>
      </w:pPr>
      <w:r w:rsidRPr="00A830B1">
        <w:t>Sagittal plane(s)</w:t>
      </w:r>
      <w:r>
        <w:br/>
      </w:r>
      <w:r w:rsidRPr="00A830B1">
        <w:t>Definition:</w:t>
      </w:r>
    </w:p>
    <w:p w:rsidR="0033744D" w:rsidRPr="00A830B1" w:rsidRDefault="0033744D" w:rsidP="00CC4BEC">
      <w:pPr>
        <w:numPr>
          <w:ilvl w:val="1"/>
          <w:numId w:val="35"/>
        </w:numPr>
        <w:ind w:left="1800"/>
      </w:pPr>
      <w:r w:rsidRPr="00A830B1">
        <w:t>Median plane</w:t>
      </w:r>
      <w:r>
        <w:br/>
      </w:r>
      <w:r w:rsidRPr="00A830B1">
        <w:t>Definition:</w:t>
      </w:r>
    </w:p>
    <w:p w:rsidR="0033744D" w:rsidRPr="00A830B1" w:rsidRDefault="0033744D" w:rsidP="00CC4BEC">
      <w:pPr>
        <w:numPr>
          <w:ilvl w:val="1"/>
          <w:numId w:val="35"/>
        </w:numPr>
        <w:ind w:left="1800"/>
      </w:pPr>
      <w:r w:rsidRPr="00A830B1">
        <w:t>Frontal plane(s)</w:t>
      </w:r>
      <w:r>
        <w:br/>
      </w:r>
      <w:r w:rsidRPr="00A830B1">
        <w:t>Definition:</w:t>
      </w:r>
    </w:p>
    <w:p w:rsidR="0033744D" w:rsidRPr="00A830B1" w:rsidRDefault="0033744D" w:rsidP="00CC4BEC">
      <w:pPr>
        <w:numPr>
          <w:ilvl w:val="1"/>
          <w:numId w:val="35"/>
        </w:numPr>
        <w:ind w:left="1800"/>
      </w:pPr>
      <w:r w:rsidRPr="00A830B1">
        <w:t>Horizontal plane(s)</w:t>
      </w:r>
      <w:r>
        <w:br/>
      </w:r>
      <w:r w:rsidRPr="00A830B1">
        <w:t>Definition:</w:t>
      </w:r>
    </w:p>
    <w:p w:rsidR="0033744D" w:rsidRPr="00A830B1" w:rsidRDefault="0033744D" w:rsidP="00CC4BEC">
      <w:pPr>
        <w:numPr>
          <w:ilvl w:val="1"/>
          <w:numId w:val="34"/>
        </w:numPr>
      </w:pPr>
      <w:r w:rsidRPr="00A830B1">
        <w:t>Basic anatomical axes</w:t>
      </w:r>
      <w:r>
        <w:t>—</w:t>
      </w:r>
      <w:r w:rsidRPr="00A830B1">
        <w:t>Movements in a plane occur about an axis perpendicular to that plane. Hence, there are three reference</w:t>
      </w:r>
      <w:r>
        <w:t>,</w:t>
      </w:r>
      <w:r w:rsidRPr="00A830B1">
        <w:t xml:space="preserve"> or basic</w:t>
      </w:r>
      <w:r>
        <w:t>,</w:t>
      </w:r>
      <w:r w:rsidRPr="00A830B1">
        <w:t xml:space="preserve"> axes that correspond with the three basic anatomical planes.</w:t>
      </w:r>
      <w:r>
        <w:br/>
      </w:r>
      <w:r w:rsidRPr="00A830B1">
        <w:t xml:space="preserve">(Know the names and definitions </w:t>
      </w:r>
      <w:r>
        <w:t>of</w:t>
      </w:r>
      <w:r w:rsidRPr="00A830B1">
        <w:t xml:space="preserve"> the basic anatomical axes in </w:t>
      </w:r>
      <w:r>
        <w:t>t</w:t>
      </w:r>
      <w:r w:rsidRPr="00A830B1">
        <w:t xml:space="preserve">able 1.5, </w:t>
      </w:r>
      <w:r>
        <w:t>page 16.</w:t>
      </w:r>
      <w:r w:rsidRPr="00A830B1">
        <w:t>)</w:t>
      </w:r>
    </w:p>
    <w:p w:rsidR="0033744D" w:rsidRPr="00A830B1" w:rsidRDefault="0033744D" w:rsidP="00CC4BEC">
      <w:pPr>
        <w:numPr>
          <w:ilvl w:val="1"/>
          <w:numId w:val="36"/>
        </w:numPr>
        <w:ind w:left="1800"/>
      </w:pPr>
      <w:r w:rsidRPr="00A830B1">
        <w:t>Mediolateral axis</w:t>
      </w:r>
      <w:r>
        <w:br/>
      </w:r>
      <w:r w:rsidRPr="00A830B1">
        <w:t>Definition:</w:t>
      </w:r>
      <w:r>
        <w:br/>
      </w:r>
      <w:r w:rsidRPr="00A830B1">
        <w:t>Movement examples:</w:t>
      </w:r>
    </w:p>
    <w:p w:rsidR="0033744D" w:rsidRPr="00A830B1" w:rsidRDefault="0033744D" w:rsidP="00CC4BEC">
      <w:pPr>
        <w:numPr>
          <w:ilvl w:val="1"/>
          <w:numId w:val="36"/>
        </w:numPr>
        <w:ind w:left="1800"/>
      </w:pPr>
      <w:r w:rsidRPr="00A830B1">
        <w:t>Anteroposterior axis</w:t>
      </w:r>
      <w:r>
        <w:br/>
      </w:r>
      <w:r w:rsidRPr="00A830B1">
        <w:t>Definition:</w:t>
      </w:r>
      <w:r>
        <w:br/>
      </w:r>
      <w:r w:rsidRPr="00A830B1">
        <w:t>Movement examples:</w:t>
      </w:r>
    </w:p>
    <w:p w:rsidR="0033744D" w:rsidRPr="00A830B1" w:rsidRDefault="0033744D" w:rsidP="00CC4BEC">
      <w:pPr>
        <w:numPr>
          <w:ilvl w:val="1"/>
          <w:numId w:val="36"/>
        </w:numPr>
        <w:ind w:left="1800"/>
      </w:pPr>
      <w:r w:rsidRPr="00A830B1">
        <w:t>Vertical axis</w:t>
      </w:r>
      <w:r>
        <w:br/>
      </w:r>
      <w:r w:rsidRPr="00A830B1">
        <w:t>Definition:</w:t>
      </w:r>
      <w:r>
        <w:br/>
      </w:r>
      <w:r w:rsidRPr="00A830B1">
        <w:t>Movement examples:</w:t>
      </w:r>
    </w:p>
    <w:p w:rsidR="0033744D" w:rsidRPr="00A830B1" w:rsidRDefault="0033744D" w:rsidP="007C0126"/>
    <w:p w:rsidR="0033744D" w:rsidRPr="00A830B1" w:rsidRDefault="0033744D" w:rsidP="007C0126">
      <w:r w:rsidRPr="00A830B1">
        <w:t>VII. Joint Movement Terminology</w:t>
      </w:r>
    </w:p>
    <w:p w:rsidR="0033744D" w:rsidRPr="00A830B1" w:rsidRDefault="0033744D" w:rsidP="00CC4BEC">
      <w:pPr>
        <w:numPr>
          <w:ilvl w:val="0"/>
          <w:numId w:val="37"/>
        </w:numPr>
      </w:pPr>
      <w:r w:rsidRPr="00A830B1">
        <w:t>Basic Movements</w:t>
      </w:r>
      <w:r>
        <w:br/>
      </w:r>
      <w:r w:rsidRPr="00A830B1">
        <w:t xml:space="preserve">(Table 1.6, </w:t>
      </w:r>
      <w:r>
        <w:t>page 18—</w:t>
      </w:r>
      <w:r w:rsidRPr="00A830B1">
        <w:t>Know the name and definition</w:t>
      </w:r>
      <w:r>
        <w:t>s</w:t>
      </w:r>
      <w:r w:rsidRPr="00A830B1">
        <w:t xml:space="preserve"> of the basic movements in this table for </w:t>
      </w:r>
      <w:r>
        <w:t>test</w:t>
      </w:r>
      <w:r w:rsidRPr="00A830B1">
        <w:t xml:space="preserve"> 1. Also, be able to provide the name that matches a given definition from this table.)</w:t>
      </w:r>
    </w:p>
    <w:p w:rsidR="0033744D" w:rsidRPr="00A830B1" w:rsidRDefault="0033744D" w:rsidP="00CC4BEC">
      <w:pPr>
        <w:numPr>
          <w:ilvl w:val="0"/>
          <w:numId w:val="37"/>
        </w:numPr>
      </w:pPr>
      <w:r w:rsidRPr="00A830B1">
        <w:t>Specialized Movements</w:t>
      </w:r>
      <w:r>
        <w:br/>
      </w:r>
      <w:r w:rsidRPr="00A830B1">
        <w:t xml:space="preserve">(Table 1.6, </w:t>
      </w:r>
      <w:r>
        <w:t>page 18—</w:t>
      </w:r>
      <w:r w:rsidRPr="00A830B1">
        <w:t xml:space="preserve">Specialized movements will not be covered on </w:t>
      </w:r>
      <w:r>
        <w:t>test</w:t>
      </w:r>
      <w:r w:rsidRPr="00A830B1">
        <w:t xml:space="preserve"> 1, but will be required for future tests involving respective joints</w:t>
      </w:r>
      <w:r>
        <w:t>.</w:t>
      </w:r>
      <w:r w:rsidRPr="00A830B1">
        <w:t>)</w:t>
      </w:r>
    </w:p>
    <w:p w:rsidR="0033744D" w:rsidRPr="00A830B1" w:rsidRDefault="0033744D" w:rsidP="00CC4BEC">
      <w:pPr>
        <w:numPr>
          <w:ilvl w:val="0"/>
          <w:numId w:val="37"/>
        </w:numPr>
      </w:pPr>
      <w:r w:rsidRPr="00A830B1">
        <w:t>Joint Movements in the Sagittal Plane</w:t>
      </w:r>
      <w:r>
        <w:br/>
      </w:r>
      <w:r w:rsidRPr="00A830B1">
        <w:t xml:space="preserve">(Figure 1.12, </w:t>
      </w:r>
      <w:r>
        <w:t>page 19—</w:t>
      </w:r>
      <w:r w:rsidRPr="00A830B1">
        <w:t xml:space="preserve">Know the </w:t>
      </w:r>
      <w:r w:rsidRPr="007B72F5">
        <w:rPr>
          <w:i/>
        </w:rPr>
        <w:t>basic</w:t>
      </w:r>
      <w:r w:rsidRPr="007B72F5">
        <w:t xml:space="preserve"> </w:t>
      </w:r>
      <w:r w:rsidRPr="00A830B1">
        <w:t>joint movements that occur in this plane and about which axis they occur for test 1. Also, be able to identify the basic joint movements pictured, if the diagram is provided on the test.)</w:t>
      </w:r>
    </w:p>
    <w:p w:rsidR="0033744D" w:rsidRPr="00A830B1" w:rsidRDefault="0033744D" w:rsidP="00CC4BEC">
      <w:pPr>
        <w:numPr>
          <w:ilvl w:val="1"/>
          <w:numId w:val="38"/>
        </w:numPr>
      </w:pPr>
      <w:r w:rsidRPr="00A830B1">
        <w:t xml:space="preserve">Basic joint movements in </w:t>
      </w:r>
      <w:r>
        <w:t xml:space="preserve">the </w:t>
      </w:r>
      <w:r w:rsidRPr="00A830B1">
        <w:t xml:space="preserve">sagittal plane about a mediolateral axis: </w:t>
      </w:r>
      <w:r>
        <w:t>F</w:t>
      </w:r>
      <w:r w:rsidRPr="00A830B1">
        <w:t>lexion</w:t>
      </w:r>
      <w:r>
        <w:t>–</w:t>
      </w:r>
      <w:r w:rsidRPr="00A830B1">
        <w:t>extension</w:t>
      </w:r>
    </w:p>
    <w:p w:rsidR="0033744D" w:rsidRPr="00A830B1" w:rsidRDefault="0033744D" w:rsidP="00CC4BEC">
      <w:pPr>
        <w:numPr>
          <w:ilvl w:val="1"/>
          <w:numId w:val="38"/>
        </w:numPr>
      </w:pPr>
      <w:r w:rsidRPr="00A830B1">
        <w:lastRenderedPageBreak/>
        <w:t xml:space="preserve">Specialized joint movements in </w:t>
      </w:r>
      <w:r>
        <w:t xml:space="preserve">the </w:t>
      </w:r>
      <w:r w:rsidRPr="00A830B1">
        <w:t xml:space="preserve">sagittal plane about a mediolateral axis: </w:t>
      </w:r>
      <w:r>
        <w:t>A</w:t>
      </w:r>
      <w:r w:rsidRPr="00A830B1">
        <w:t>nkle</w:t>
      </w:r>
      <w:r>
        <w:t>–</w:t>
      </w:r>
      <w:r w:rsidRPr="00A830B1">
        <w:t>foot plantar flexion</w:t>
      </w:r>
      <w:r>
        <w:t>–</w:t>
      </w:r>
      <w:r w:rsidRPr="00A830B1">
        <w:t>dorsiflexion</w:t>
      </w:r>
    </w:p>
    <w:p w:rsidR="0033744D" w:rsidRPr="00A830B1" w:rsidRDefault="0033744D" w:rsidP="00CC4BEC">
      <w:pPr>
        <w:numPr>
          <w:ilvl w:val="0"/>
          <w:numId w:val="37"/>
        </w:numPr>
      </w:pPr>
      <w:r w:rsidRPr="00A830B1">
        <w:t>Joint Movements in the Frontal Plane</w:t>
      </w:r>
      <w:r>
        <w:br/>
      </w:r>
      <w:r w:rsidRPr="00A830B1">
        <w:t xml:space="preserve">(Figure 1.13, </w:t>
      </w:r>
      <w:r>
        <w:t>page 20—</w:t>
      </w:r>
      <w:r w:rsidRPr="00A830B1">
        <w:t xml:space="preserve">Know the </w:t>
      </w:r>
      <w:r w:rsidRPr="007B72F5">
        <w:rPr>
          <w:i/>
        </w:rPr>
        <w:t>basic</w:t>
      </w:r>
      <w:r w:rsidRPr="007B72F5">
        <w:t xml:space="preserve"> joint</w:t>
      </w:r>
      <w:r w:rsidRPr="00A830B1">
        <w:t xml:space="preserve"> movements that occur in this plane and about which axis they occur for test 1. Also, be able to identify the basic joint movements pictured, if the diagram is provided on the test.)</w:t>
      </w:r>
    </w:p>
    <w:p w:rsidR="0033744D" w:rsidRPr="00A830B1" w:rsidRDefault="0033744D" w:rsidP="00CC4BEC">
      <w:pPr>
        <w:numPr>
          <w:ilvl w:val="1"/>
          <w:numId w:val="39"/>
        </w:numPr>
      </w:pPr>
      <w:r w:rsidRPr="00A830B1">
        <w:t>Basic joint movements in the frontal plane about an anteroposterior axis:</w:t>
      </w:r>
    </w:p>
    <w:p w:rsidR="0033744D" w:rsidRPr="00A830B1" w:rsidRDefault="0033744D" w:rsidP="00CC4BEC">
      <w:pPr>
        <w:numPr>
          <w:ilvl w:val="1"/>
          <w:numId w:val="39"/>
        </w:numPr>
      </w:pPr>
      <w:r w:rsidRPr="00A830B1">
        <w:t>Specialized joint movements in the frontal plane about an anteroposterior axis:</w:t>
      </w:r>
    </w:p>
    <w:p w:rsidR="0033744D" w:rsidRPr="00A830B1" w:rsidRDefault="0033744D" w:rsidP="00CC4BEC">
      <w:pPr>
        <w:numPr>
          <w:ilvl w:val="0"/>
          <w:numId w:val="37"/>
        </w:numPr>
      </w:pPr>
      <w:r w:rsidRPr="00A830B1">
        <w:t>Joint Movements in the Horizontal Plane</w:t>
      </w:r>
      <w:r>
        <w:br/>
      </w:r>
      <w:r w:rsidRPr="00A830B1">
        <w:t xml:space="preserve">(Figure 1.14, </w:t>
      </w:r>
      <w:r>
        <w:t>page 21—</w:t>
      </w:r>
      <w:r w:rsidRPr="00A830B1">
        <w:t xml:space="preserve">Know the </w:t>
      </w:r>
      <w:r w:rsidRPr="007B72F5">
        <w:rPr>
          <w:i/>
        </w:rPr>
        <w:t xml:space="preserve">basic </w:t>
      </w:r>
      <w:r w:rsidRPr="00A830B1">
        <w:t>movements that occur in this plane and about which axis they occur for test 1. Also, be able to identify the basic joint movements pictured, if the diagram is provided on the test.)</w:t>
      </w:r>
    </w:p>
    <w:p w:rsidR="0033744D" w:rsidRPr="00A830B1" w:rsidRDefault="0033744D" w:rsidP="00CC4BEC">
      <w:pPr>
        <w:numPr>
          <w:ilvl w:val="1"/>
          <w:numId w:val="40"/>
        </w:numPr>
      </w:pPr>
      <w:r w:rsidRPr="00A830B1">
        <w:t>Basic joint movements in the horizontal plane about a vertical axis:</w:t>
      </w:r>
    </w:p>
    <w:p w:rsidR="0033744D" w:rsidRPr="00A830B1" w:rsidRDefault="0033744D" w:rsidP="00CC4BEC">
      <w:pPr>
        <w:numPr>
          <w:ilvl w:val="1"/>
          <w:numId w:val="40"/>
        </w:numPr>
      </w:pPr>
      <w:r w:rsidRPr="00A830B1">
        <w:t>Specialized joint movements in the horizontal plane about a vertical axis:</w:t>
      </w:r>
    </w:p>
    <w:p w:rsidR="0033744D" w:rsidRPr="00A830B1" w:rsidRDefault="0033744D" w:rsidP="00CC4BEC">
      <w:pPr>
        <w:numPr>
          <w:ilvl w:val="0"/>
          <w:numId w:val="37"/>
        </w:numPr>
      </w:pPr>
      <w:r w:rsidRPr="00A830B1">
        <w:t xml:space="preserve">Complex Movements </w:t>
      </w:r>
      <w:r>
        <w:t>N</w:t>
      </w:r>
      <w:r w:rsidRPr="00A830B1">
        <w:t>ot in the Basic Planes</w:t>
      </w:r>
    </w:p>
    <w:p w:rsidR="0033744D" w:rsidRPr="00A830B1" w:rsidRDefault="0033744D" w:rsidP="00CC4BEC">
      <w:pPr>
        <w:numPr>
          <w:ilvl w:val="1"/>
          <w:numId w:val="41"/>
        </w:numPr>
      </w:pPr>
      <w:r w:rsidRPr="00A830B1">
        <w:t>Circumduction</w:t>
      </w:r>
      <w:r w:rsidR="00A669B8">
        <w:t xml:space="preserve"> (figure 1.15, page 22)</w:t>
      </w:r>
      <w:r>
        <w:br/>
      </w:r>
      <w:r w:rsidRPr="00A830B1">
        <w:t>Definition:</w:t>
      </w:r>
    </w:p>
    <w:p w:rsidR="0033744D" w:rsidRPr="00A830B1" w:rsidRDefault="0033744D" w:rsidP="00CC4BEC">
      <w:pPr>
        <w:numPr>
          <w:ilvl w:val="1"/>
          <w:numId w:val="41"/>
        </w:numPr>
      </w:pPr>
      <w:r w:rsidRPr="00A830B1">
        <w:t>Many dance movements do not occur in the three basic planes</w:t>
      </w:r>
      <w:r>
        <w:t>;</w:t>
      </w:r>
      <w:r w:rsidRPr="00A830B1">
        <w:t xml:space="preserve"> </w:t>
      </w:r>
      <w:r>
        <w:t>they</w:t>
      </w:r>
      <w:r w:rsidRPr="00A830B1">
        <w:t xml:space="preserve"> can be described as occurring in a diagonal plane or as </w:t>
      </w:r>
      <w:proofErr w:type="spellStart"/>
      <w:r w:rsidRPr="00A830B1">
        <w:t>multiplanar</w:t>
      </w:r>
      <w:proofErr w:type="spellEnd"/>
      <w:r w:rsidRPr="00A830B1">
        <w:t xml:space="preserve"> movements</w:t>
      </w:r>
      <w:r w:rsidR="00A669B8">
        <w:t xml:space="preserve"> (figure 1.16, page 23)</w:t>
      </w:r>
      <w:r w:rsidRPr="00A830B1">
        <w:t>.</w:t>
      </w:r>
    </w:p>
    <w:p w:rsidR="0033744D" w:rsidRPr="00A830B1" w:rsidRDefault="0033744D" w:rsidP="007C0126"/>
    <w:p w:rsidR="0033744D" w:rsidRPr="00A830B1" w:rsidRDefault="0033744D" w:rsidP="007C0126">
      <w:r w:rsidRPr="00A830B1">
        <w:t xml:space="preserve">VIII. </w:t>
      </w:r>
      <w:proofErr w:type="spellStart"/>
      <w:r w:rsidRPr="00A830B1">
        <w:t>Subclassification</w:t>
      </w:r>
      <w:proofErr w:type="spellEnd"/>
      <w:r w:rsidRPr="00A830B1">
        <w:t xml:space="preserve"> of Synovial Joints</w:t>
      </w:r>
      <w:r>
        <w:br/>
      </w:r>
      <w:r w:rsidRPr="00A830B1">
        <w:t>Synovial joints can be further classified into six types based on the shape and configuration of the ends of the bones that come together to form the joint.</w:t>
      </w:r>
      <w:r>
        <w:br/>
      </w:r>
      <w:r>
        <w:tab/>
      </w:r>
      <w:r w:rsidRPr="00A830B1">
        <w:t xml:space="preserve">(Table 1.7, </w:t>
      </w:r>
      <w:r>
        <w:t>page 24—</w:t>
      </w:r>
      <w:r w:rsidRPr="00A830B1">
        <w:t xml:space="preserve">Know </w:t>
      </w:r>
      <w:r>
        <w:t xml:space="preserve">the </w:t>
      </w:r>
      <w:r w:rsidRPr="00A830B1">
        <w:t>names, number of ax</w:t>
      </w:r>
      <w:r>
        <w:t>e</w:t>
      </w:r>
      <w:r w:rsidRPr="00A830B1">
        <w:t>s, movements allowed</w:t>
      </w:r>
      <w:r>
        <w:t>,</w:t>
      </w:r>
      <w:r w:rsidRPr="00A830B1">
        <w:t xml:space="preserve"> and examples </w:t>
      </w:r>
      <w:r>
        <w:t>of</w:t>
      </w:r>
      <w:r w:rsidRPr="00A830B1">
        <w:t xml:space="preserve"> the six types of synovial joints in </w:t>
      </w:r>
      <w:r>
        <w:t xml:space="preserve">the </w:t>
      </w:r>
      <w:r w:rsidRPr="00A830B1">
        <w:t>table</w:t>
      </w:r>
      <w:r>
        <w:t>.</w:t>
      </w:r>
      <w:r w:rsidRPr="00A830B1">
        <w:t>)</w:t>
      </w:r>
    </w:p>
    <w:p w:rsidR="0033744D" w:rsidRPr="001E0C9D" w:rsidRDefault="0033744D" w:rsidP="00CC4BEC">
      <w:pPr>
        <w:numPr>
          <w:ilvl w:val="0"/>
          <w:numId w:val="42"/>
        </w:numPr>
      </w:pPr>
      <w:r w:rsidRPr="001E0C9D">
        <w:t>Uniaxial</w:t>
      </w:r>
    </w:p>
    <w:p w:rsidR="0033744D" w:rsidRPr="00A830B1" w:rsidRDefault="0033744D" w:rsidP="00CC4BEC">
      <w:pPr>
        <w:numPr>
          <w:ilvl w:val="1"/>
          <w:numId w:val="43"/>
        </w:numPr>
      </w:pPr>
      <w:r w:rsidRPr="00A830B1">
        <w:t>Hinge</w:t>
      </w:r>
    </w:p>
    <w:p w:rsidR="0033744D" w:rsidRPr="00A830B1" w:rsidRDefault="0033744D" w:rsidP="00CC4BEC">
      <w:pPr>
        <w:numPr>
          <w:ilvl w:val="1"/>
          <w:numId w:val="47"/>
        </w:numPr>
        <w:ind w:left="1800"/>
      </w:pPr>
      <w:r w:rsidRPr="00A830B1">
        <w:t>Movements:</w:t>
      </w:r>
    </w:p>
    <w:p w:rsidR="0033744D" w:rsidRPr="00A830B1" w:rsidRDefault="0033744D" w:rsidP="00CC4BEC">
      <w:pPr>
        <w:numPr>
          <w:ilvl w:val="1"/>
          <w:numId w:val="47"/>
        </w:numPr>
        <w:ind w:left="1800"/>
      </w:pPr>
      <w:r w:rsidRPr="00A830B1">
        <w:t>Example:</w:t>
      </w:r>
    </w:p>
    <w:p w:rsidR="0033744D" w:rsidRPr="00A830B1" w:rsidRDefault="0033744D" w:rsidP="00CC4BEC">
      <w:pPr>
        <w:numPr>
          <w:ilvl w:val="1"/>
          <w:numId w:val="43"/>
        </w:numPr>
      </w:pPr>
      <w:r w:rsidRPr="00A830B1">
        <w:t>Pivot</w:t>
      </w:r>
    </w:p>
    <w:p w:rsidR="0033744D" w:rsidRPr="00A830B1" w:rsidRDefault="0033744D" w:rsidP="00CC4BEC">
      <w:pPr>
        <w:numPr>
          <w:ilvl w:val="1"/>
          <w:numId w:val="48"/>
        </w:numPr>
        <w:ind w:left="1800"/>
      </w:pPr>
      <w:r w:rsidRPr="00A830B1">
        <w:t>Movements:</w:t>
      </w:r>
    </w:p>
    <w:p w:rsidR="0033744D" w:rsidRPr="00A830B1" w:rsidRDefault="0033744D" w:rsidP="00CC4BEC">
      <w:pPr>
        <w:numPr>
          <w:ilvl w:val="1"/>
          <w:numId w:val="48"/>
        </w:numPr>
        <w:ind w:left="1800"/>
      </w:pPr>
      <w:r w:rsidRPr="00A830B1">
        <w:t>Example:</w:t>
      </w:r>
    </w:p>
    <w:p w:rsidR="0033744D" w:rsidRPr="001E0C9D" w:rsidRDefault="0033744D" w:rsidP="00CC4BEC">
      <w:pPr>
        <w:numPr>
          <w:ilvl w:val="0"/>
          <w:numId w:val="42"/>
        </w:numPr>
      </w:pPr>
      <w:r w:rsidRPr="001E0C9D">
        <w:t>Biaxial</w:t>
      </w:r>
    </w:p>
    <w:p w:rsidR="0033744D" w:rsidRPr="00A830B1" w:rsidRDefault="0033744D" w:rsidP="00CC4BEC">
      <w:pPr>
        <w:numPr>
          <w:ilvl w:val="0"/>
          <w:numId w:val="44"/>
        </w:numPr>
      </w:pPr>
      <w:r w:rsidRPr="00A830B1">
        <w:t>Condyloid</w:t>
      </w:r>
    </w:p>
    <w:p w:rsidR="0033744D" w:rsidRPr="00A830B1" w:rsidRDefault="0033744D" w:rsidP="00CC4BEC">
      <w:pPr>
        <w:numPr>
          <w:ilvl w:val="1"/>
          <w:numId w:val="49"/>
        </w:numPr>
        <w:ind w:left="1800"/>
      </w:pPr>
      <w:r w:rsidRPr="00A830B1">
        <w:lastRenderedPageBreak/>
        <w:t>Movements:</w:t>
      </w:r>
    </w:p>
    <w:p w:rsidR="0033744D" w:rsidRPr="00A830B1" w:rsidRDefault="0033744D" w:rsidP="00CC4BEC">
      <w:pPr>
        <w:numPr>
          <w:ilvl w:val="1"/>
          <w:numId w:val="49"/>
        </w:numPr>
        <w:ind w:left="1800"/>
      </w:pPr>
      <w:r w:rsidRPr="00A830B1">
        <w:t>Example:</w:t>
      </w:r>
    </w:p>
    <w:p w:rsidR="0033744D" w:rsidRPr="00A830B1" w:rsidRDefault="0033744D" w:rsidP="00CC4BEC">
      <w:pPr>
        <w:numPr>
          <w:ilvl w:val="0"/>
          <w:numId w:val="44"/>
        </w:numPr>
      </w:pPr>
      <w:r w:rsidRPr="00A830B1">
        <w:t>Saddle</w:t>
      </w:r>
    </w:p>
    <w:p w:rsidR="0033744D" w:rsidRPr="00A830B1" w:rsidRDefault="0033744D" w:rsidP="00CC4BEC">
      <w:pPr>
        <w:numPr>
          <w:ilvl w:val="1"/>
          <w:numId w:val="50"/>
        </w:numPr>
        <w:ind w:left="1800"/>
      </w:pPr>
      <w:r w:rsidRPr="00A830B1">
        <w:t>Movements:</w:t>
      </w:r>
    </w:p>
    <w:p w:rsidR="0033744D" w:rsidRPr="00A830B1" w:rsidRDefault="0033744D" w:rsidP="00CC4BEC">
      <w:pPr>
        <w:numPr>
          <w:ilvl w:val="1"/>
          <w:numId w:val="50"/>
        </w:numPr>
        <w:ind w:left="1800"/>
      </w:pPr>
      <w:r w:rsidRPr="00A830B1">
        <w:t>Example:</w:t>
      </w:r>
    </w:p>
    <w:p w:rsidR="0033744D" w:rsidRPr="001E0C9D" w:rsidRDefault="0033744D" w:rsidP="00CC4BEC">
      <w:pPr>
        <w:numPr>
          <w:ilvl w:val="0"/>
          <w:numId w:val="42"/>
        </w:numPr>
      </w:pPr>
      <w:proofErr w:type="spellStart"/>
      <w:r w:rsidRPr="001E0C9D">
        <w:t>Triaxial</w:t>
      </w:r>
      <w:proofErr w:type="spellEnd"/>
    </w:p>
    <w:p w:rsidR="0033744D" w:rsidRPr="00A830B1" w:rsidRDefault="0033744D" w:rsidP="00CC4BEC">
      <w:pPr>
        <w:numPr>
          <w:ilvl w:val="0"/>
          <w:numId w:val="45"/>
        </w:numPr>
      </w:pPr>
      <w:r w:rsidRPr="00A830B1">
        <w:t>Ball-and-socket</w:t>
      </w:r>
    </w:p>
    <w:p w:rsidR="0033744D" w:rsidRPr="00A830B1" w:rsidRDefault="0033744D" w:rsidP="00CC4BEC">
      <w:pPr>
        <w:numPr>
          <w:ilvl w:val="1"/>
          <w:numId w:val="51"/>
        </w:numPr>
        <w:ind w:left="1800"/>
      </w:pPr>
      <w:r w:rsidRPr="00A830B1">
        <w:t>Movements:</w:t>
      </w:r>
    </w:p>
    <w:p w:rsidR="0033744D" w:rsidRPr="00A830B1" w:rsidRDefault="0033744D" w:rsidP="00CC4BEC">
      <w:pPr>
        <w:numPr>
          <w:ilvl w:val="1"/>
          <w:numId w:val="51"/>
        </w:numPr>
        <w:ind w:left="1800"/>
      </w:pPr>
      <w:r w:rsidRPr="00A830B1">
        <w:t>Example:</w:t>
      </w:r>
    </w:p>
    <w:p w:rsidR="0033744D" w:rsidRPr="001E0C9D" w:rsidRDefault="0033744D" w:rsidP="00CC4BEC">
      <w:pPr>
        <w:numPr>
          <w:ilvl w:val="0"/>
          <w:numId w:val="42"/>
        </w:numPr>
      </w:pPr>
      <w:proofErr w:type="spellStart"/>
      <w:r w:rsidRPr="001E0C9D">
        <w:t>Nonaxial</w:t>
      </w:r>
      <w:proofErr w:type="spellEnd"/>
    </w:p>
    <w:p w:rsidR="0033744D" w:rsidRPr="00A830B1" w:rsidRDefault="0033744D" w:rsidP="00CC4BEC">
      <w:pPr>
        <w:numPr>
          <w:ilvl w:val="0"/>
          <w:numId w:val="46"/>
        </w:numPr>
      </w:pPr>
      <w:r w:rsidRPr="00A830B1">
        <w:t>Gliding</w:t>
      </w:r>
    </w:p>
    <w:p w:rsidR="0033744D" w:rsidRPr="00A830B1" w:rsidRDefault="0033744D" w:rsidP="00CC4BEC">
      <w:pPr>
        <w:numPr>
          <w:ilvl w:val="1"/>
          <w:numId w:val="52"/>
        </w:numPr>
        <w:ind w:left="1800"/>
      </w:pPr>
      <w:r w:rsidRPr="00A830B1">
        <w:t>Movements:</w:t>
      </w:r>
    </w:p>
    <w:p w:rsidR="0033744D" w:rsidRPr="00A830B1" w:rsidRDefault="0033744D" w:rsidP="00CC4BEC">
      <w:pPr>
        <w:numPr>
          <w:ilvl w:val="1"/>
          <w:numId w:val="52"/>
        </w:numPr>
        <w:ind w:left="1800"/>
      </w:pPr>
      <w:r w:rsidRPr="00A830B1">
        <w:t>Example:</w:t>
      </w:r>
    </w:p>
    <w:p w:rsidR="0033744D" w:rsidRPr="00A830B1" w:rsidRDefault="0033744D" w:rsidP="007C0126"/>
    <w:p w:rsidR="0033744D" w:rsidRPr="00A830B1" w:rsidRDefault="0033744D" w:rsidP="007C0126">
      <w:r w:rsidRPr="00A830B1">
        <w:t>IX. Skeletal Considerations in Whole</w:t>
      </w:r>
      <w:r>
        <w:t>-</w:t>
      </w:r>
      <w:r w:rsidRPr="00A830B1">
        <w:t>Body Movement</w:t>
      </w:r>
    </w:p>
    <w:p w:rsidR="0033744D" w:rsidRPr="00A830B1" w:rsidRDefault="0033744D" w:rsidP="00CC4BEC">
      <w:pPr>
        <w:numPr>
          <w:ilvl w:val="0"/>
          <w:numId w:val="53"/>
        </w:numPr>
      </w:pPr>
      <w:r w:rsidRPr="00A830B1">
        <w:t>Joint Stability and Mobility</w:t>
      </w:r>
    </w:p>
    <w:p w:rsidR="0033744D" w:rsidRPr="00A830B1" w:rsidRDefault="0033744D" w:rsidP="00CC4BEC">
      <w:pPr>
        <w:numPr>
          <w:ilvl w:val="1"/>
          <w:numId w:val="54"/>
        </w:numPr>
      </w:pPr>
      <w:r w:rsidRPr="00A830B1">
        <w:t>Joint stability</w:t>
      </w:r>
      <w:r>
        <w:br/>
      </w:r>
      <w:r w:rsidRPr="00A830B1">
        <w:t>Definition:</w:t>
      </w:r>
    </w:p>
    <w:p w:rsidR="0033744D" w:rsidRPr="00A830B1" w:rsidRDefault="0033744D" w:rsidP="00CC4BEC">
      <w:pPr>
        <w:numPr>
          <w:ilvl w:val="1"/>
          <w:numId w:val="54"/>
        </w:numPr>
      </w:pPr>
      <w:r w:rsidRPr="00A830B1">
        <w:t>Joint mobility</w:t>
      </w:r>
      <w:r>
        <w:br/>
      </w:r>
      <w:r w:rsidRPr="00A830B1">
        <w:t>Definition:</w:t>
      </w:r>
    </w:p>
    <w:p w:rsidR="0033744D" w:rsidRPr="00A830B1" w:rsidRDefault="0033744D" w:rsidP="00CC4BEC">
      <w:pPr>
        <w:numPr>
          <w:ilvl w:val="0"/>
          <w:numId w:val="53"/>
        </w:numPr>
      </w:pPr>
      <w:r w:rsidRPr="00A830B1">
        <w:t>Close-Packed and Loose-Packed Positions of Joints</w:t>
      </w:r>
    </w:p>
    <w:p w:rsidR="0033744D" w:rsidRPr="00A830B1" w:rsidRDefault="0033744D" w:rsidP="00CC4BEC">
      <w:pPr>
        <w:numPr>
          <w:ilvl w:val="1"/>
          <w:numId w:val="55"/>
        </w:numPr>
      </w:pPr>
      <w:r w:rsidRPr="00A830B1">
        <w:t>Close-packed position</w:t>
      </w:r>
      <w:r>
        <w:br/>
      </w:r>
      <w:r w:rsidRPr="00A830B1">
        <w:t>Definition:</w:t>
      </w:r>
    </w:p>
    <w:p w:rsidR="0033744D" w:rsidRPr="00A830B1" w:rsidRDefault="0033744D" w:rsidP="00CC4BEC">
      <w:pPr>
        <w:numPr>
          <w:ilvl w:val="1"/>
          <w:numId w:val="57"/>
        </w:numPr>
        <w:ind w:left="1800"/>
      </w:pPr>
      <w:r w:rsidRPr="00A830B1">
        <w:t>Close-packed position occurs in extension for knee, elbow, wrist</w:t>
      </w:r>
      <w:r>
        <w:t>,</w:t>
      </w:r>
      <w:r w:rsidRPr="00A830B1">
        <w:t xml:space="preserve"> and fingers (IP joints); dorsiflexion for ankle</w:t>
      </w:r>
      <w:r>
        <w:t>.</w:t>
      </w:r>
    </w:p>
    <w:p w:rsidR="0033744D" w:rsidRPr="00A830B1" w:rsidRDefault="0033744D" w:rsidP="00CC4BEC">
      <w:pPr>
        <w:numPr>
          <w:ilvl w:val="1"/>
          <w:numId w:val="55"/>
        </w:numPr>
      </w:pPr>
      <w:r w:rsidRPr="00A830B1">
        <w:t>Loose-packed position</w:t>
      </w:r>
      <w:r>
        <w:br/>
      </w:r>
      <w:r w:rsidRPr="00A830B1">
        <w:t>Definition:</w:t>
      </w:r>
    </w:p>
    <w:p w:rsidR="0033744D" w:rsidRPr="00A830B1" w:rsidRDefault="0033744D" w:rsidP="00CC4BEC">
      <w:pPr>
        <w:numPr>
          <w:ilvl w:val="0"/>
          <w:numId w:val="53"/>
        </w:numPr>
      </w:pPr>
      <w:r w:rsidRPr="00A830B1">
        <w:t>Closed and Open Kinematic Chain Movements</w:t>
      </w:r>
      <w:r w:rsidR="00A669B8">
        <w:t xml:space="preserve"> (figure 1.17, page 27)</w:t>
      </w:r>
    </w:p>
    <w:p w:rsidR="0033744D" w:rsidRPr="00A830B1" w:rsidRDefault="0033744D" w:rsidP="00CC4BEC">
      <w:pPr>
        <w:numPr>
          <w:ilvl w:val="0"/>
          <w:numId w:val="56"/>
        </w:numPr>
      </w:pPr>
      <w:r w:rsidRPr="00A830B1">
        <w:t>Closed kinematic chain</w:t>
      </w:r>
      <w:r>
        <w:br/>
      </w:r>
      <w:r w:rsidRPr="00A830B1">
        <w:t>Definition:</w:t>
      </w:r>
    </w:p>
    <w:p w:rsidR="0033744D" w:rsidRPr="00A830B1" w:rsidRDefault="0033744D" w:rsidP="005B7BAC">
      <w:pPr>
        <w:numPr>
          <w:ilvl w:val="0"/>
          <w:numId w:val="56"/>
        </w:numPr>
      </w:pPr>
      <w:r w:rsidRPr="00A830B1">
        <w:t>Open kinematic chain</w:t>
      </w:r>
      <w:r>
        <w:br/>
      </w:r>
      <w:r w:rsidRPr="00A830B1">
        <w:t>Definition:</w:t>
      </w:r>
    </w:p>
    <w:sectPr w:rsidR="0033744D" w:rsidRPr="00A830B1" w:rsidSect="00A830B1">
      <w:headerReference w:type="default" r:id="rId7"/>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44D" w:rsidRDefault="0033744D">
      <w:r>
        <w:separator/>
      </w:r>
    </w:p>
  </w:endnote>
  <w:endnote w:type="continuationSeparator" w:id="0">
    <w:p w:rsidR="0033744D" w:rsidRDefault="00337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44D" w:rsidRPr="007C0126" w:rsidRDefault="0033744D" w:rsidP="007C0126">
    <w:pPr>
      <w:pStyle w:val="Footer"/>
      <w:tabs>
        <w:tab w:val="clear" w:pos="8640"/>
        <w:tab w:val="right" w:pos="9180"/>
      </w:tabs>
    </w:pPr>
    <w:r w:rsidRPr="007C0126">
      <w:rPr>
        <w:sz w:val="18"/>
      </w:rPr>
      <w:t xml:space="preserve">From K. Clippinger, 2016, </w:t>
    </w:r>
    <w:r w:rsidRPr="007C0126">
      <w:rPr>
        <w:i/>
        <w:sz w:val="18"/>
      </w:rPr>
      <w:t>Dance anatomy and kinesiology web resource</w:t>
    </w:r>
    <w:r w:rsidRPr="007C0126">
      <w:rPr>
        <w:sz w:val="18"/>
      </w:rPr>
      <w:t>, 2nd ed. (Champaign, IL: Human Kinetics).</w:t>
    </w:r>
    <w:r w:rsidRPr="007C0126">
      <w:rPr>
        <w:sz w:val="18"/>
      </w:rPr>
      <w:tab/>
    </w:r>
    <w:r w:rsidR="00A669B8">
      <w:fldChar w:fldCharType="begin"/>
    </w:r>
    <w:r w:rsidR="00A669B8">
      <w:instrText xml:space="preserve"> PAGE   \* MERGEFORMAT </w:instrText>
    </w:r>
    <w:r w:rsidR="00A669B8">
      <w:fldChar w:fldCharType="separate"/>
    </w:r>
    <w:r w:rsidR="00F202F3" w:rsidRPr="00F202F3">
      <w:rPr>
        <w:noProof/>
        <w:sz w:val="18"/>
      </w:rPr>
      <w:t>8</w:t>
    </w:r>
    <w:r w:rsidR="00A669B8">
      <w:rPr>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44D" w:rsidRDefault="0033744D">
      <w:r>
        <w:separator/>
      </w:r>
    </w:p>
  </w:footnote>
  <w:footnote w:type="continuationSeparator" w:id="0">
    <w:p w:rsidR="0033744D" w:rsidRDefault="003374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44D" w:rsidRPr="007C0126" w:rsidRDefault="0033744D" w:rsidP="007C0126">
    <w:pPr>
      <w:pStyle w:val="Header"/>
      <w:jc w:val="center"/>
    </w:pPr>
    <w:r w:rsidRPr="007C0126">
      <w:t>Chapter 1—The Skeletal System and Its Movements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47DB7"/>
    <w:multiLevelType w:val="hybridMultilevel"/>
    <w:tmpl w:val="E42AD5B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5E30F3"/>
    <w:multiLevelType w:val="hybridMultilevel"/>
    <w:tmpl w:val="0FDCE9A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076AB4"/>
    <w:multiLevelType w:val="hybridMultilevel"/>
    <w:tmpl w:val="7A3CB40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ED6AC8"/>
    <w:multiLevelType w:val="hybridMultilevel"/>
    <w:tmpl w:val="DA9E6E9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07018B"/>
    <w:multiLevelType w:val="hybridMultilevel"/>
    <w:tmpl w:val="E2BE2E4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95530F"/>
    <w:multiLevelType w:val="hybridMultilevel"/>
    <w:tmpl w:val="7E12190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F01820"/>
    <w:multiLevelType w:val="hybridMultilevel"/>
    <w:tmpl w:val="5AFE2FD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17554F"/>
    <w:multiLevelType w:val="hybridMultilevel"/>
    <w:tmpl w:val="F22ADB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9C5582"/>
    <w:multiLevelType w:val="hybridMultilevel"/>
    <w:tmpl w:val="25EE6B8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2469B4"/>
    <w:multiLevelType w:val="hybridMultilevel"/>
    <w:tmpl w:val="26A4C730"/>
    <w:lvl w:ilvl="0" w:tplc="04090015">
      <w:start w:val="1"/>
      <w:numFmt w:val="upperLetter"/>
      <w:lvlText w:val="%1."/>
      <w:lvlJc w:val="left"/>
      <w:pPr>
        <w:ind w:left="720" w:hanging="360"/>
      </w:pPr>
    </w:lvl>
    <w:lvl w:ilvl="1" w:tplc="38FA253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9B3EB4"/>
    <w:multiLevelType w:val="hybridMultilevel"/>
    <w:tmpl w:val="42CAAD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A945730"/>
    <w:multiLevelType w:val="hybridMultilevel"/>
    <w:tmpl w:val="09E2936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9F0229"/>
    <w:multiLevelType w:val="hybridMultilevel"/>
    <w:tmpl w:val="FCB07768"/>
    <w:lvl w:ilvl="0" w:tplc="04090019">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 w15:restartNumberingAfterBreak="0">
    <w:nsid w:val="1B6B03E1"/>
    <w:multiLevelType w:val="hybridMultilevel"/>
    <w:tmpl w:val="F6C4851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983FA7"/>
    <w:multiLevelType w:val="hybridMultilevel"/>
    <w:tmpl w:val="61AC575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236C49"/>
    <w:multiLevelType w:val="hybridMultilevel"/>
    <w:tmpl w:val="FF34147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752AEF"/>
    <w:multiLevelType w:val="hybridMultilevel"/>
    <w:tmpl w:val="9BB2651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E275DE"/>
    <w:multiLevelType w:val="hybridMultilevel"/>
    <w:tmpl w:val="F82C5FBE"/>
    <w:lvl w:ilvl="0" w:tplc="04090015">
      <w:start w:val="1"/>
      <w:numFmt w:val="upperLetter"/>
      <w:lvlText w:val="%1."/>
      <w:lvlJc w:val="left"/>
      <w:pPr>
        <w:ind w:left="720" w:hanging="360"/>
      </w:pPr>
    </w:lvl>
    <w:lvl w:ilvl="1" w:tplc="38FA253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204149"/>
    <w:multiLevelType w:val="hybridMultilevel"/>
    <w:tmpl w:val="30FC82F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A7C26F8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A2412B"/>
    <w:multiLevelType w:val="hybridMultilevel"/>
    <w:tmpl w:val="B78CE5A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0219AF"/>
    <w:multiLevelType w:val="hybridMultilevel"/>
    <w:tmpl w:val="0408277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4B7980"/>
    <w:multiLevelType w:val="hybridMultilevel"/>
    <w:tmpl w:val="F892C49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AA1858"/>
    <w:multiLevelType w:val="hybridMultilevel"/>
    <w:tmpl w:val="58E82F7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2A4681"/>
    <w:multiLevelType w:val="hybridMultilevel"/>
    <w:tmpl w:val="FCB07768"/>
    <w:lvl w:ilvl="0" w:tplc="04090019">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4" w15:restartNumberingAfterBreak="0">
    <w:nsid w:val="32E82B5E"/>
    <w:multiLevelType w:val="hybridMultilevel"/>
    <w:tmpl w:val="CA64D6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1A16F6"/>
    <w:multiLevelType w:val="hybridMultilevel"/>
    <w:tmpl w:val="DCEE1FEA"/>
    <w:lvl w:ilvl="0" w:tplc="04090015">
      <w:start w:val="1"/>
      <w:numFmt w:val="upperLetter"/>
      <w:lvlText w:val="%1."/>
      <w:lvlJc w:val="left"/>
      <w:pPr>
        <w:ind w:left="720" w:hanging="360"/>
      </w:pPr>
    </w:lvl>
    <w:lvl w:ilvl="1" w:tplc="38FA253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7A6570"/>
    <w:multiLevelType w:val="hybridMultilevel"/>
    <w:tmpl w:val="E67A7E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37BC61ED"/>
    <w:multiLevelType w:val="hybridMultilevel"/>
    <w:tmpl w:val="349A5DA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3E3C78"/>
    <w:multiLevelType w:val="hybridMultilevel"/>
    <w:tmpl w:val="24E01F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39B81421"/>
    <w:multiLevelType w:val="hybridMultilevel"/>
    <w:tmpl w:val="D00E5C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B916FC1"/>
    <w:multiLevelType w:val="hybridMultilevel"/>
    <w:tmpl w:val="399A310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F77F20"/>
    <w:multiLevelType w:val="hybridMultilevel"/>
    <w:tmpl w:val="953CA34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F1840E4"/>
    <w:multiLevelType w:val="hybridMultilevel"/>
    <w:tmpl w:val="2C5649E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0357D9E"/>
    <w:multiLevelType w:val="hybridMultilevel"/>
    <w:tmpl w:val="9FB8FC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41E77070"/>
    <w:multiLevelType w:val="hybridMultilevel"/>
    <w:tmpl w:val="D938D6B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665263"/>
    <w:multiLevelType w:val="hybridMultilevel"/>
    <w:tmpl w:val="52F85D7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64344E1"/>
    <w:multiLevelType w:val="hybridMultilevel"/>
    <w:tmpl w:val="C4A807D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78B5863"/>
    <w:multiLevelType w:val="hybridMultilevel"/>
    <w:tmpl w:val="48EE205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84C521A"/>
    <w:multiLevelType w:val="hybridMultilevel"/>
    <w:tmpl w:val="D0803F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A880D09"/>
    <w:multiLevelType w:val="hybridMultilevel"/>
    <w:tmpl w:val="10BC4E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4AB7008B"/>
    <w:multiLevelType w:val="hybridMultilevel"/>
    <w:tmpl w:val="1EE6DFA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DC84198"/>
    <w:multiLevelType w:val="hybridMultilevel"/>
    <w:tmpl w:val="54BC2D3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EBA0579"/>
    <w:multiLevelType w:val="hybridMultilevel"/>
    <w:tmpl w:val="2138D33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FE13B37"/>
    <w:multiLevelType w:val="hybridMultilevel"/>
    <w:tmpl w:val="B77E0C2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0A33464"/>
    <w:multiLevelType w:val="hybridMultilevel"/>
    <w:tmpl w:val="2B6C313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1307776"/>
    <w:multiLevelType w:val="hybridMultilevel"/>
    <w:tmpl w:val="9578A3B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3B17079"/>
    <w:multiLevelType w:val="hybridMultilevel"/>
    <w:tmpl w:val="5C70B4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6123F97"/>
    <w:multiLevelType w:val="hybridMultilevel"/>
    <w:tmpl w:val="99E68DC0"/>
    <w:lvl w:ilvl="0" w:tplc="04090015">
      <w:start w:val="1"/>
      <w:numFmt w:val="upperLetter"/>
      <w:lvlText w:val="%1."/>
      <w:lvlJc w:val="left"/>
      <w:pPr>
        <w:ind w:left="720" w:hanging="360"/>
      </w:pPr>
    </w:lvl>
    <w:lvl w:ilvl="1" w:tplc="38FA253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6AE0BF9"/>
    <w:multiLevelType w:val="hybridMultilevel"/>
    <w:tmpl w:val="5884352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6880892A">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C4D4C7A"/>
    <w:multiLevelType w:val="hybridMultilevel"/>
    <w:tmpl w:val="4EB62B9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E5D652F"/>
    <w:multiLevelType w:val="hybridMultilevel"/>
    <w:tmpl w:val="2B90AB0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FE04D1F"/>
    <w:multiLevelType w:val="hybridMultilevel"/>
    <w:tmpl w:val="A28AF30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1EF62F6"/>
    <w:multiLevelType w:val="hybridMultilevel"/>
    <w:tmpl w:val="995865B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5FF3BA9"/>
    <w:multiLevelType w:val="hybridMultilevel"/>
    <w:tmpl w:val="121AC306"/>
    <w:lvl w:ilvl="0" w:tplc="04090019">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4" w15:restartNumberingAfterBreak="0">
    <w:nsid w:val="667028CA"/>
    <w:multiLevelType w:val="hybridMultilevel"/>
    <w:tmpl w:val="F01E64B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67EA59B4"/>
    <w:multiLevelType w:val="hybridMultilevel"/>
    <w:tmpl w:val="2E70EC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B502D87"/>
    <w:multiLevelType w:val="hybridMultilevel"/>
    <w:tmpl w:val="3E968DB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757029A2"/>
    <w:multiLevelType w:val="hybridMultilevel"/>
    <w:tmpl w:val="CC4C38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A130C2F"/>
    <w:multiLevelType w:val="hybridMultilevel"/>
    <w:tmpl w:val="D0A4CA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7F7B734E"/>
    <w:multiLevelType w:val="hybridMultilevel"/>
    <w:tmpl w:val="D0A4CA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18"/>
  </w:num>
  <w:num w:numId="3">
    <w:abstractNumId w:val="28"/>
  </w:num>
  <w:num w:numId="4">
    <w:abstractNumId w:val="48"/>
  </w:num>
  <w:num w:numId="5">
    <w:abstractNumId w:val="46"/>
  </w:num>
  <w:num w:numId="6">
    <w:abstractNumId w:val="29"/>
  </w:num>
  <w:num w:numId="7">
    <w:abstractNumId w:val="47"/>
  </w:num>
  <w:num w:numId="8">
    <w:abstractNumId w:val="26"/>
  </w:num>
  <w:num w:numId="9">
    <w:abstractNumId w:val="56"/>
  </w:num>
  <w:num w:numId="10">
    <w:abstractNumId w:val="36"/>
  </w:num>
  <w:num w:numId="11">
    <w:abstractNumId w:val="19"/>
  </w:num>
  <w:num w:numId="12">
    <w:abstractNumId w:val="24"/>
  </w:num>
  <w:num w:numId="13">
    <w:abstractNumId w:val="55"/>
  </w:num>
  <w:num w:numId="14">
    <w:abstractNumId w:val="25"/>
  </w:num>
  <w:num w:numId="15">
    <w:abstractNumId w:val="1"/>
  </w:num>
  <w:num w:numId="16">
    <w:abstractNumId w:val="4"/>
  </w:num>
  <w:num w:numId="17">
    <w:abstractNumId w:val="52"/>
  </w:num>
  <w:num w:numId="18">
    <w:abstractNumId w:val="54"/>
  </w:num>
  <w:num w:numId="19">
    <w:abstractNumId w:val="7"/>
  </w:num>
  <w:num w:numId="20">
    <w:abstractNumId w:val="57"/>
  </w:num>
  <w:num w:numId="21">
    <w:abstractNumId w:val="38"/>
  </w:num>
  <w:num w:numId="22">
    <w:abstractNumId w:val="17"/>
  </w:num>
  <w:num w:numId="23">
    <w:abstractNumId w:val="34"/>
  </w:num>
  <w:num w:numId="24">
    <w:abstractNumId w:val="39"/>
  </w:num>
  <w:num w:numId="25">
    <w:abstractNumId w:val="33"/>
  </w:num>
  <w:num w:numId="26">
    <w:abstractNumId w:val="14"/>
  </w:num>
  <w:num w:numId="27">
    <w:abstractNumId w:val="6"/>
  </w:num>
  <w:num w:numId="28">
    <w:abstractNumId w:val="27"/>
  </w:num>
  <w:num w:numId="29">
    <w:abstractNumId w:val="41"/>
  </w:num>
  <w:num w:numId="30">
    <w:abstractNumId w:val="8"/>
  </w:num>
  <w:num w:numId="31">
    <w:abstractNumId w:val="3"/>
  </w:num>
  <w:num w:numId="32">
    <w:abstractNumId w:val="13"/>
  </w:num>
  <w:num w:numId="33">
    <w:abstractNumId w:val="0"/>
  </w:num>
  <w:num w:numId="34">
    <w:abstractNumId w:val="32"/>
  </w:num>
  <w:num w:numId="35">
    <w:abstractNumId w:val="15"/>
  </w:num>
  <w:num w:numId="36">
    <w:abstractNumId w:val="37"/>
  </w:num>
  <w:num w:numId="37">
    <w:abstractNumId w:val="40"/>
  </w:num>
  <w:num w:numId="38">
    <w:abstractNumId w:val="50"/>
  </w:num>
  <w:num w:numId="39">
    <w:abstractNumId w:val="5"/>
  </w:num>
  <w:num w:numId="40">
    <w:abstractNumId w:val="11"/>
  </w:num>
  <w:num w:numId="41">
    <w:abstractNumId w:val="51"/>
  </w:num>
  <w:num w:numId="42">
    <w:abstractNumId w:val="20"/>
  </w:num>
  <w:num w:numId="43">
    <w:abstractNumId w:val="31"/>
  </w:num>
  <w:num w:numId="44">
    <w:abstractNumId w:val="10"/>
  </w:num>
  <w:num w:numId="45">
    <w:abstractNumId w:val="59"/>
  </w:num>
  <w:num w:numId="46">
    <w:abstractNumId w:val="58"/>
  </w:num>
  <w:num w:numId="47">
    <w:abstractNumId w:val="42"/>
  </w:num>
  <w:num w:numId="48">
    <w:abstractNumId w:val="45"/>
  </w:num>
  <w:num w:numId="49">
    <w:abstractNumId w:val="49"/>
  </w:num>
  <w:num w:numId="50">
    <w:abstractNumId w:val="22"/>
  </w:num>
  <w:num w:numId="51">
    <w:abstractNumId w:val="2"/>
  </w:num>
  <w:num w:numId="52">
    <w:abstractNumId w:val="21"/>
  </w:num>
  <w:num w:numId="53">
    <w:abstractNumId w:val="43"/>
  </w:num>
  <w:num w:numId="54">
    <w:abstractNumId w:val="16"/>
  </w:num>
  <w:num w:numId="55">
    <w:abstractNumId w:val="44"/>
  </w:num>
  <w:num w:numId="56">
    <w:abstractNumId w:val="35"/>
  </w:num>
  <w:num w:numId="57">
    <w:abstractNumId w:val="30"/>
  </w:num>
  <w:num w:numId="58">
    <w:abstractNumId w:val="53"/>
  </w:num>
  <w:num w:numId="59">
    <w:abstractNumId w:val="23"/>
  </w:num>
  <w:num w:numId="60">
    <w:abstractNumId w:val="1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1A5"/>
    <w:rsid w:val="000827AA"/>
    <w:rsid w:val="00190BF2"/>
    <w:rsid w:val="00193AB2"/>
    <w:rsid w:val="001E0C9D"/>
    <w:rsid w:val="002004C9"/>
    <w:rsid w:val="0033744D"/>
    <w:rsid w:val="00345B00"/>
    <w:rsid w:val="003B48E8"/>
    <w:rsid w:val="00502357"/>
    <w:rsid w:val="005275F6"/>
    <w:rsid w:val="00597729"/>
    <w:rsid w:val="005B7AC5"/>
    <w:rsid w:val="005F67A7"/>
    <w:rsid w:val="007B72F5"/>
    <w:rsid w:val="007C0126"/>
    <w:rsid w:val="008C6E36"/>
    <w:rsid w:val="008D74C1"/>
    <w:rsid w:val="008E4649"/>
    <w:rsid w:val="008F304F"/>
    <w:rsid w:val="00A42EBE"/>
    <w:rsid w:val="00A669B8"/>
    <w:rsid w:val="00A830B1"/>
    <w:rsid w:val="00B6312C"/>
    <w:rsid w:val="00B805A0"/>
    <w:rsid w:val="00B86B22"/>
    <w:rsid w:val="00C033B8"/>
    <w:rsid w:val="00C31CCC"/>
    <w:rsid w:val="00CB61A5"/>
    <w:rsid w:val="00CC4BEC"/>
    <w:rsid w:val="00CE4E37"/>
    <w:rsid w:val="00D75BAF"/>
    <w:rsid w:val="00DE1D2A"/>
    <w:rsid w:val="00F202F3"/>
    <w:rsid w:val="00F42B52"/>
    <w:rsid w:val="00F4652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645450-8A30-419F-92C2-5314F9ED1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iPriority="37" w:unhideWhenUsed="1"/>
    <w:lsdException w:name="TOC Heading" w:semiHidden="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0126"/>
    <w:pPr>
      <w:spacing w:after="160" w:line="259" w:lineRule="auto"/>
    </w:pPr>
    <w:rPr>
      <w:sz w:val="22"/>
      <w:szCs w:val="22"/>
    </w:rPr>
  </w:style>
  <w:style w:type="paragraph" w:styleId="Heading1">
    <w:name w:val="heading 1"/>
    <w:basedOn w:val="Normal"/>
    <w:next w:val="Normal"/>
    <w:link w:val="Heading1Char"/>
    <w:uiPriority w:val="99"/>
    <w:qFormat/>
    <w:rsid w:val="007C0126"/>
    <w:pPr>
      <w:keepNext/>
      <w:keepLines/>
      <w:spacing w:before="240" w:after="0"/>
      <w:outlineLvl w:val="0"/>
    </w:pPr>
    <w:rPr>
      <w:rFonts w:ascii="Calibri Light" w:eastAsia="SimSun" w:hAnsi="Calibri Light"/>
      <w:color w:val="2E74B5"/>
      <w:sz w:val="32"/>
      <w:szCs w:val="32"/>
    </w:rPr>
  </w:style>
  <w:style w:type="paragraph" w:styleId="Heading2">
    <w:name w:val="heading 2"/>
    <w:basedOn w:val="Normal"/>
    <w:next w:val="Normal"/>
    <w:link w:val="Heading2Char"/>
    <w:uiPriority w:val="99"/>
    <w:qFormat/>
    <w:rsid w:val="007C0126"/>
    <w:pPr>
      <w:keepNext/>
      <w:keepLines/>
      <w:spacing w:before="40" w:after="0"/>
      <w:outlineLvl w:val="1"/>
    </w:pPr>
    <w:rPr>
      <w:rFonts w:ascii="Calibri Light" w:eastAsia="SimSun" w:hAnsi="Calibri Light"/>
      <w:color w:val="2E74B5"/>
      <w:sz w:val="28"/>
      <w:szCs w:val="28"/>
    </w:rPr>
  </w:style>
  <w:style w:type="paragraph" w:styleId="Heading3">
    <w:name w:val="heading 3"/>
    <w:basedOn w:val="Normal"/>
    <w:next w:val="Normal"/>
    <w:link w:val="Heading3Char"/>
    <w:uiPriority w:val="99"/>
    <w:qFormat/>
    <w:rsid w:val="007C0126"/>
    <w:pPr>
      <w:keepNext/>
      <w:keepLines/>
      <w:spacing w:before="40" w:after="0"/>
      <w:outlineLvl w:val="2"/>
    </w:pPr>
    <w:rPr>
      <w:rFonts w:ascii="Calibri Light" w:eastAsia="SimSun" w:hAnsi="Calibri Light"/>
      <w:color w:val="1F4E79"/>
      <w:sz w:val="24"/>
      <w:szCs w:val="24"/>
    </w:rPr>
  </w:style>
  <w:style w:type="paragraph" w:styleId="Heading4">
    <w:name w:val="heading 4"/>
    <w:basedOn w:val="Normal"/>
    <w:next w:val="Normal"/>
    <w:link w:val="Heading4Char"/>
    <w:uiPriority w:val="99"/>
    <w:qFormat/>
    <w:rsid w:val="007C0126"/>
    <w:pPr>
      <w:keepNext/>
      <w:keepLines/>
      <w:spacing w:before="40" w:after="0"/>
      <w:outlineLvl w:val="3"/>
    </w:pPr>
    <w:rPr>
      <w:rFonts w:ascii="Calibri Light" w:eastAsia="SimSun" w:hAnsi="Calibri Light"/>
      <w:i/>
      <w:iCs/>
      <w:color w:val="2E74B5"/>
      <w:sz w:val="20"/>
      <w:szCs w:val="20"/>
    </w:rPr>
  </w:style>
  <w:style w:type="paragraph" w:styleId="Heading5">
    <w:name w:val="heading 5"/>
    <w:basedOn w:val="Normal"/>
    <w:next w:val="Normal"/>
    <w:link w:val="Heading5Char"/>
    <w:uiPriority w:val="99"/>
    <w:qFormat/>
    <w:rsid w:val="007C0126"/>
    <w:pPr>
      <w:keepNext/>
      <w:keepLines/>
      <w:spacing w:before="40" w:after="0"/>
      <w:outlineLvl w:val="4"/>
    </w:pPr>
    <w:rPr>
      <w:rFonts w:ascii="Calibri Light" w:eastAsia="SimSun" w:hAnsi="Calibri Light"/>
      <w:color w:val="2E74B5"/>
      <w:sz w:val="20"/>
      <w:szCs w:val="20"/>
    </w:rPr>
  </w:style>
  <w:style w:type="paragraph" w:styleId="Heading6">
    <w:name w:val="heading 6"/>
    <w:basedOn w:val="Normal"/>
    <w:next w:val="Normal"/>
    <w:link w:val="Heading6Char"/>
    <w:uiPriority w:val="99"/>
    <w:qFormat/>
    <w:rsid w:val="007C0126"/>
    <w:pPr>
      <w:keepNext/>
      <w:keepLines/>
      <w:spacing w:before="40" w:after="0"/>
      <w:outlineLvl w:val="5"/>
    </w:pPr>
    <w:rPr>
      <w:rFonts w:ascii="Calibri Light" w:eastAsia="SimSun" w:hAnsi="Calibri Light"/>
      <w:color w:val="1F4E79"/>
      <w:sz w:val="20"/>
      <w:szCs w:val="20"/>
    </w:rPr>
  </w:style>
  <w:style w:type="paragraph" w:styleId="Heading7">
    <w:name w:val="heading 7"/>
    <w:basedOn w:val="Normal"/>
    <w:next w:val="Normal"/>
    <w:link w:val="Heading7Char"/>
    <w:uiPriority w:val="99"/>
    <w:qFormat/>
    <w:rsid w:val="007C0126"/>
    <w:pPr>
      <w:keepNext/>
      <w:keepLines/>
      <w:spacing w:before="40" w:after="0"/>
      <w:outlineLvl w:val="6"/>
    </w:pPr>
    <w:rPr>
      <w:rFonts w:ascii="Calibri Light" w:eastAsia="SimSun" w:hAnsi="Calibri Light"/>
      <w:i/>
      <w:iCs/>
      <w:color w:val="1F4E79"/>
      <w:sz w:val="20"/>
      <w:szCs w:val="20"/>
    </w:rPr>
  </w:style>
  <w:style w:type="paragraph" w:styleId="Heading8">
    <w:name w:val="heading 8"/>
    <w:basedOn w:val="Normal"/>
    <w:next w:val="Normal"/>
    <w:link w:val="Heading8Char"/>
    <w:uiPriority w:val="99"/>
    <w:qFormat/>
    <w:rsid w:val="007C0126"/>
    <w:pPr>
      <w:keepNext/>
      <w:keepLines/>
      <w:spacing w:before="40" w:after="0"/>
      <w:outlineLvl w:val="7"/>
    </w:pPr>
    <w:rPr>
      <w:rFonts w:ascii="Calibri Light" w:eastAsia="SimSun" w:hAnsi="Calibri Light"/>
      <w:color w:val="262626"/>
      <w:sz w:val="21"/>
      <w:szCs w:val="21"/>
    </w:rPr>
  </w:style>
  <w:style w:type="paragraph" w:styleId="Heading9">
    <w:name w:val="heading 9"/>
    <w:basedOn w:val="Normal"/>
    <w:next w:val="Normal"/>
    <w:link w:val="Heading9Char"/>
    <w:uiPriority w:val="99"/>
    <w:qFormat/>
    <w:rsid w:val="007C0126"/>
    <w:pPr>
      <w:keepNext/>
      <w:keepLines/>
      <w:spacing w:before="40" w:after="0"/>
      <w:outlineLvl w:val="8"/>
    </w:pPr>
    <w:rPr>
      <w:rFonts w:ascii="Calibri Light" w:eastAsia="SimSun" w:hAnsi="Calibri Light"/>
      <w:i/>
      <w:iCs/>
      <w:color w:val="26262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C0126"/>
    <w:rPr>
      <w:rFonts w:ascii="Calibri Light" w:eastAsia="SimSun" w:hAnsi="Calibri Light"/>
      <w:color w:val="2E74B5"/>
      <w:sz w:val="32"/>
    </w:rPr>
  </w:style>
  <w:style w:type="character" w:customStyle="1" w:styleId="Heading2Char">
    <w:name w:val="Heading 2 Char"/>
    <w:basedOn w:val="DefaultParagraphFont"/>
    <w:link w:val="Heading2"/>
    <w:uiPriority w:val="99"/>
    <w:rsid w:val="007C0126"/>
    <w:rPr>
      <w:rFonts w:ascii="Calibri Light" w:eastAsia="SimSun" w:hAnsi="Calibri Light"/>
      <w:color w:val="2E74B5"/>
      <w:sz w:val="28"/>
    </w:rPr>
  </w:style>
  <w:style w:type="character" w:customStyle="1" w:styleId="Heading3Char">
    <w:name w:val="Heading 3 Char"/>
    <w:basedOn w:val="DefaultParagraphFont"/>
    <w:link w:val="Heading3"/>
    <w:uiPriority w:val="99"/>
    <w:rsid w:val="007C0126"/>
    <w:rPr>
      <w:rFonts w:ascii="Calibri Light" w:eastAsia="SimSun" w:hAnsi="Calibri Light"/>
      <w:color w:val="1F4E79"/>
      <w:sz w:val="24"/>
    </w:rPr>
  </w:style>
  <w:style w:type="character" w:customStyle="1" w:styleId="Heading4Char">
    <w:name w:val="Heading 4 Char"/>
    <w:basedOn w:val="DefaultParagraphFont"/>
    <w:link w:val="Heading4"/>
    <w:uiPriority w:val="99"/>
    <w:rsid w:val="007C0126"/>
    <w:rPr>
      <w:rFonts w:ascii="Calibri Light" w:eastAsia="SimSun" w:hAnsi="Calibri Light"/>
      <w:i/>
      <w:color w:val="2E74B5"/>
    </w:rPr>
  </w:style>
  <w:style w:type="character" w:customStyle="1" w:styleId="Heading5Char">
    <w:name w:val="Heading 5 Char"/>
    <w:basedOn w:val="DefaultParagraphFont"/>
    <w:link w:val="Heading5"/>
    <w:uiPriority w:val="99"/>
    <w:rsid w:val="007C0126"/>
    <w:rPr>
      <w:rFonts w:ascii="Calibri Light" w:eastAsia="SimSun" w:hAnsi="Calibri Light"/>
      <w:color w:val="2E74B5"/>
    </w:rPr>
  </w:style>
  <w:style w:type="character" w:customStyle="1" w:styleId="Heading6Char">
    <w:name w:val="Heading 6 Char"/>
    <w:basedOn w:val="DefaultParagraphFont"/>
    <w:link w:val="Heading6"/>
    <w:uiPriority w:val="99"/>
    <w:semiHidden/>
    <w:rsid w:val="007C0126"/>
    <w:rPr>
      <w:rFonts w:ascii="Calibri Light" w:eastAsia="SimSun" w:hAnsi="Calibri Light"/>
      <w:color w:val="1F4E79"/>
    </w:rPr>
  </w:style>
  <w:style w:type="character" w:customStyle="1" w:styleId="Heading7Char">
    <w:name w:val="Heading 7 Char"/>
    <w:basedOn w:val="DefaultParagraphFont"/>
    <w:link w:val="Heading7"/>
    <w:uiPriority w:val="99"/>
    <w:semiHidden/>
    <w:rsid w:val="007C0126"/>
    <w:rPr>
      <w:rFonts w:ascii="Calibri Light" w:eastAsia="SimSun" w:hAnsi="Calibri Light"/>
      <w:i/>
      <w:color w:val="1F4E79"/>
    </w:rPr>
  </w:style>
  <w:style w:type="character" w:customStyle="1" w:styleId="Heading8Char">
    <w:name w:val="Heading 8 Char"/>
    <w:basedOn w:val="DefaultParagraphFont"/>
    <w:link w:val="Heading8"/>
    <w:uiPriority w:val="99"/>
    <w:semiHidden/>
    <w:rsid w:val="007C0126"/>
    <w:rPr>
      <w:rFonts w:ascii="Calibri Light" w:eastAsia="SimSun" w:hAnsi="Calibri Light"/>
      <w:color w:val="262626"/>
      <w:sz w:val="21"/>
    </w:rPr>
  </w:style>
  <w:style w:type="character" w:customStyle="1" w:styleId="Heading9Char">
    <w:name w:val="Heading 9 Char"/>
    <w:basedOn w:val="DefaultParagraphFont"/>
    <w:link w:val="Heading9"/>
    <w:uiPriority w:val="99"/>
    <w:semiHidden/>
    <w:rsid w:val="007C0126"/>
    <w:rPr>
      <w:rFonts w:ascii="Calibri Light" w:eastAsia="SimSun" w:hAnsi="Calibri Light"/>
      <w:i/>
      <w:color w:val="262626"/>
      <w:sz w:val="21"/>
    </w:rPr>
  </w:style>
  <w:style w:type="character" w:styleId="Hyperlink">
    <w:name w:val="Hyperlink"/>
    <w:basedOn w:val="DefaultParagraphFont"/>
    <w:uiPriority w:val="99"/>
    <w:rsid w:val="00597729"/>
    <w:rPr>
      <w:rFonts w:cs="Times New Roman"/>
      <w:color w:val="0000FF"/>
      <w:u w:val="single"/>
    </w:rPr>
  </w:style>
  <w:style w:type="paragraph" w:customStyle="1" w:styleId="Style1">
    <w:name w:val="Style1"/>
    <w:basedOn w:val="Heading1"/>
    <w:uiPriority w:val="99"/>
    <w:rsid w:val="00190BF2"/>
    <w:rPr>
      <w:u w:val="words"/>
    </w:rPr>
  </w:style>
  <w:style w:type="paragraph" w:styleId="Header">
    <w:name w:val="header"/>
    <w:basedOn w:val="Normal"/>
    <w:link w:val="HeaderChar"/>
    <w:uiPriority w:val="99"/>
    <w:semiHidden/>
    <w:rsid w:val="00190BF2"/>
    <w:pPr>
      <w:tabs>
        <w:tab w:val="center" w:pos="4320"/>
        <w:tab w:val="right" w:pos="8640"/>
      </w:tabs>
    </w:pPr>
    <w:rPr>
      <w:sz w:val="24"/>
      <w:szCs w:val="20"/>
    </w:rPr>
  </w:style>
  <w:style w:type="character" w:customStyle="1" w:styleId="HeaderChar">
    <w:name w:val="Header Char"/>
    <w:basedOn w:val="DefaultParagraphFont"/>
    <w:link w:val="Header"/>
    <w:uiPriority w:val="99"/>
    <w:semiHidden/>
    <w:rsid w:val="00190BF2"/>
    <w:rPr>
      <w:sz w:val="24"/>
    </w:rPr>
  </w:style>
  <w:style w:type="paragraph" w:styleId="Footer">
    <w:name w:val="footer"/>
    <w:basedOn w:val="Normal"/>
    <w:link w:val="FooterChar"/>
    <w:uiPriority w:val="99"/>
    <w:semiHidden/>
    <w:rsid w:val="00190BF2"/>
    <w:pPr>
      <w:tabs>
        <w:tab w:val="center" w:pos="4320"/>
        <w:tab w:val="right" w:pos="8640"/>
      </w:tabs>
    </w:pPr>
    <w:rPr>
      <w:sz w:val="24"/>
      <w:szCs w:val="20"/>
    </w:rPr>
  </w:style>
  <w:style w:type="character" w:customStyle="1" w:styleId="FooterChar">
    <w:name w:val="Footer Char"/>
    <w:basedOn w:val="DefaultParagraphFont"/>
    <w:link w:val="Footer"/>
    <w:uiPriority w:val="99"/>
    <w:semiHidden/>
    <w:rsid w:val="00190BF2"/>
    <w:rPr>
      <w:sz w:val="24"/>
    </w:rPr>
  </w:style>
  <w:style w:type="character" w:styleId="PageNumber">
    <w:name w:val="page number"/>
    <w:basedOn w:val="DefaultParagraphFont"/>
    <w:uiPriority w:val="99"/>
    <w:semiHidden/>
    <w:rsid w:val="00190BF2"/>
    <w:rPr>
      <w:rFonts w:cs="Times New Roman"/>
    </w:rPr>
  </w:style>
  <w:style w:type="paragraph" w:styleId="Title">
    <w:name w:val="Title"/>
    <w:basedOn w:val="Normal"/>
    <w:next w:val="Normal"/>
    <w:link w:val="TitleChar"/>
    <w:uiPriority w:val="99"/>
    <w:qFormat/>
    <w:rsid w:val="007C0126"/>
    <w:pPr>
      <w:spacing w:after="0" w:line="240" w:lineRule="auto"/>
      <w:contextualSpacing/>
    </w:pPr>
    <w:rPr>
      <w:rFonts w:ascii="Calibri Light" w:eastAsia="SimSun" w:hAnsi="Calibri Light"/>
      <w:spacing w:val="-10"/>
      <w:sz w:val="56"/>
      <w:szCs w:val="56"/>
    </w:rPr>
  </w:style>
  <w:style w:type="character" w:customStyle="1" w:styleId="TitleChar">
    <w:name w:val="Title Char"/>
    <w:basedOn w:val="DefaultParagraphFont"/>
    <w:link w:val="Title"/>
    <w:uiPriority w:val="99"/>
    <w:rsid w:val="007C0126"/>
    <w:rPr>
      <w:rFonts w:ascii="Calibri Light" w:eastAsia="SimSun" w:hAnsi="Calibri Light"/>
      <w:spacing w:val="-10"/>
      <w:sz w:val="56"/>
    </w:rPr>
  </w:style>
  <w:style w:type="paragraph" w:styleId="BalloonText">
    <w:name w:val="Balloon Text"/>
    <w:basedOn w:val="Normal"/>
    <w:link w:val="BalloonTextChar"/>
    <w:uiPriority w:val="99"/>
    <w:semiHidden/>
    <w:rsid w:val="008F304F"/>
    <w:rPr>
      <w:rFonts w:ascii="Tahoma" w:hAnsi="Tahoma"/>
      <w:sz w:val="16"/>
      <w:szCs w:val="20"/>
    </w:rPr>
  </w:style>
  <w:style w:type="character" w:customStyle="1" w:styleId="BalloonTextChar">
    <w:name w:val="Balloon Text Char"/>
    <w:basedOn w:val="DefaultParagraphFont"/>
    <w:link w:val="BalloonText"/>
    <w:uiPriority w:val="99"/>
    <w:semiHidden/>
    <w:rsid w:val="008F304F"/>
    <w:rPr>
      <w:rFonts w:ascii="Tahoma" w:hAnsi="Tahoma"/>
      <w:sz w:val="16"/>
    </w:rPr>
  </w:style>
  <w:style w:type="paragraph" w:styleId="Caption">
    <w:name w:val="caption"/>
    <w:basedOn w:val="Normal"/>
    <w:next w:val="Normal"/>
    <w:uiPriority w:val="99"/>
    <w:qFormat/>
    <w:rsid w:val="007C0126"/>
    <w:pPr>
      <w:spacing w:after="200" w:line="240" w:lineRule="auto"/>
    </w:pPr>
    <w:rPr>
      <w:i/>
      <w:iCs/>
      <w:color w:val="44546A"/>
      <w:sz w:val="18"/>
      <w:szCs w:val="18"/>
    </w:rPr>
  </w:style>
  <w:style w:type="paragraph" w:styleId="Subtitle">
    <w:name w:val="Subtitle"/>
    <w:basedOn w:val="Normal"/>
    <w:next w:val="Normal"/>
    <w:link w:val="SubtitleChar"/>
    <w:uiPriority w:val="99"/>
    <w:qFormat/>
    <w:rsid w:val="007C0126"/>
    <w:pPr>
      <w:numPr>
        <w:ilvl w:val="1"/>
      </w:numPr>
    </w:pPr>
    <w:rPr>
      <w:color w:val="5A5A5A"/>
      <w:spacing w:val="15"/>
      <w:sz w:val="20"/>
      <w:szCs w:val="20"/>
    </w:rPr>
  </w:style>
  <w:style w:type="character" w:customStyle="1" w:styleId="SubtitleChar">
    <w:name w:val="Subtitle Char"/>
    <w:basedOn w:val="DefaultParagraphFont"/>
    <w:link w:val="Subtitle"/>
    <w:uiPriority w:val="99"/>
    <w:rsid w:val="007C0126"/>
    <w:rPr>
      <w:color w:val="5A5A5A"/>
      <w:spacing w:val="15"/>
    </w:rPr>
  </w:style>
  <w:style w:type="character" w:styleId="Strong">
    <w:name w:val="Strong"/>
    <w:basedOn w:val="DefaultParagraphFont"/>
    <w:uiPriority w:val="99"/>
    <w:qFormat/>
    <w:rsid w:val="007C0126"/>
    <w:rPr>
      <w:rFonts w:cs="Times New Roman"/>
      <w:b/>
      <w:color w:val="auto"/>
    </w:rPr>
  </w:style>
  <w:style w:type="character" w:styleId="Emphasis">
    <w:name w:val="Emphasis"/>
    <w:basedOn w:val="DefaultParagraphFont"/>
    <w:uiPriority w:val="99"/>
    <w:qFormat/>
    <w:rsid w:val="007C0126"/>
    <w:rPr>
      <w:rFonts w:cs="Times New Roman"/>
      <w:i/>
      <w:color w:val="auto"/>
    </w:rPr>
  </w:style>
  <w:style w:type="paragraph" w:styleId="NoSpacing">
    <w:name w:val="No Spacing"/>
    <w:uiPriority w:val="99"/>
    <w:semiHidden/>
    <w:qFormat/>
    <w:rsid w:val="007C0126"/>
    <w:rPr>
      <w:sz w:val="22"/>
      <w:szCs w:val="22"/>
    </w:rPr>
  </w:style>
  <w:style w:type="paragraph" w:styleId="Quote">
    <w:name w:val="Quote"/>
    <w:basedOn w:val="Normal"/>
    <w:next w:val="Normal"/>
    <w:link w:val="QuoteChar"/>
    <w:uiPriority w:val="99"/>
    <w:rsid w:val="007C0126"/>
    <w:pPr>
      <w:spacing w:before="200"/>
      <w:ind w:left="864" w:right="864"/>
    </w:pPr>
    <w:rPr>
      <w:i/>
      <w:iCs/>
      <w:color w:val="404040"/>
      <w:sz w:val="20"/>
      <w:szCs w:val="20"/>
    </w:rPr>
  </w:style>
  <w:style w:type="character" w:customStyle="1" w:styleId="QuoteChar">
    <w:name w:val="Quote Char"/>
    <w:basedOn w:val="DefaultParagraphFont"/>
    <w:link w:val="Quote"/>
    <w:uiPriority w:val="99"/>
    <w:rsid w:val="007C0126"/>
    <w:rPr>
      <w:i/>
      <w:color w:val="404040"/>
    </w:rPr>
  </w:style>
  <w:style w:type="paragraph" w:styleId="IntenseQuote">
    <w:name w:val="Intense Quote"/>
    <w:basedOn w:val="Normal"/>
    <w:next w:val="Normal"/>
    <w:link w:val="IntenseQuoteChar"/>
    <w:uiPriority w:val="99"/>
    <w:rsid w:val="007C0126"/>
    <w:pPr>
      <w:pBdr>
        <w:top w:val="single" w:sz="4" w:space="10" w:color="5B9BD5"/>
        <w:bottom w:val="single" w:sz="4" w:space="10" w:color="5B9BD5"/>
      </w:pBdr>
      <w:spacing w:before="360" w:after="360"/>
      <w:ind w:left="864" w:right="864"/>
      <w:jc w:val="center"/>
    </w:pPr>
    <w:rPr>
      <w:i/>
      <w:iCs/>
      <w:color w:val="5B9BD5"/>
      <w:sz w:val="20"/>
      <w:szCs w:val="20"/>
    </w:rPr>
  </w:style>
  <w:style w:type="character" w:customStyle="1" w:styleId="IntenseQuoteChar">
    <w:name w:val="Intense Quote Char"/>
    <w:basedOn w:val="DefaultParagraphFont"/>
    <w:link w:val="IntenseQuote"/>
    <w:uiPriority w:val="99"/>
    <w:rsid w:val="007C0126"/>
    <w:rPr>
      <w:i/>
      <w:color w:val="5B9BD5"/>
    </w:rPr>
  </w:style>
  <w:style w:type="character" w:styleId="SubtleEmphasis">
    <w:name w:val="Subtle Emphasis"/>
    <w:basedOn w:val="DefaultParagraphFont"/>
    <w:uiPriority w:val="99"/>
    <w:rsid w:val="007C0126"/>
    <w:rPr>
      <w:i/>
      <w:color w:val="404040"/>
    </w:rPr>
  </w:style>
  <w:style w:type="character" w:styleId="IntenseEmphasis">
    <w:name w:val="Intense Emphasis"/>
    <w:basedOn w:val="DefaultParagraphFont"/>
    <w:uiPriority w:val="99"/>
    <w:rsid w:val="007C0126"/>
    <w:rPr>
      <w:i/>
      <w:color w:val="5B9BD5"/>
    </w:rPr>
  </w:style>
  <w:style w:type="character" w:styleId="SubtleReference">
    <w:name w:val="Subtle Reference"/>
    <w:basedOn w:val="DefaultParagraphFont"/>
    <w:uiPriority w:val="99"/>
    <w:rsid w:val="007C0126"/>
    <w:rPr>
      <w:smallCaps/>
      <w:color w:val="404040"/>
    </w:rPr>
  </w:style>
  <w:style w:type="character" w:styleId="IntenseReference">
    <w:name w:val="Intense Reference"/>
    <w:basedOn w:val="DefaultParagraphFont"/>
    <w:uiPriority w:val="99"/>
    <w:rsid w:val="007C0126"/>
    <w:rPr>
      <w:b/>
      <w:smallCaps/>
      <w:color w:val="5B9BD5"/>
      <w:spacing w:val="5"/>
    </w:rPr>
  </w:style>
  <w:style w:type="character" w:styleId="BookTitle">
    <w:name w:val="Book Title"/>
    <w:basedOn w:val="DefaultParagraphFont"/>
    <w:uiPriority w:val="99"/>
    <w:rsid w:val="007C0126"/>
    <w:rPr>
      <w:b/>
      <w:i/>
      <w:spacing w:val="5"/>
    </w:rPr>
  </w:style>
  <w:style w:type="paragraph" w:styleId="TOCHeading">
    <w:name w:val="TOC Heading"/>
    <w:basedOn w:val="Heading1"/>
    <w:next w:val="Normal"/>
    <w:uiPriority w:val="99"/>
    <w:semiHidden/>
    <w:rsid w:val="007C012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1233</Words>
  <Characters>7031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Oct 20, 2002</vt:lpstr>
    </vt:vector>
  </TitlesOfParts>
  <Company>CSULB Dance Science</Company>
  <LinksUpToDate>false</LinksUpToDate>
  <CharactersWithSpaces>8248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 20, 2002</dc:title>
  <dc:subject/>
  <dc:creator>Karen Clippinger</dc:creator>
  <cp:keywords/>
  <cp:lastModifiedBy>Derek Campbell</cp:lastModifiedBy>
  <cp:revision>4</cp:revision>
  <dcterms:created xsi:type="dcterms:W3CDTF">2015-12-11T18:51:00Z</dcterms:created>
  <dcterms:modified xsi:type="dcterms:W3CDTF">2015-12-17T14:56:00Z</dcterms:modified>
</cp:coreProperties>
</file>