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B25" w:rsidRPr="00C40DBF" w:rsidRDefault="00AE70DE" w:rsidP="00560CAF">
      <w:pPr>
        <w:pStyle w:val="Title"/>
        <w:outlineLvl w:val="0"/>
        <w:rPr>
          <w:szCs w:val="24"/>
        </w:rPr>
      </w:pPr>
      <w:bookmarkStart w:id="0" w:name="_GoBack"/>
      <w:bookmarkEnd w:id="0"/>
      <w:r>
        <w:rPr>
          <w:szCs w:val="24"/>
        </w:rPr>
        <w:t>Web</w:t>
      </w:r>
      <w:r w:rsidR="006F1D57" w:rsidRPr="00C40DBF">
        <w:rPr>
          <w:szCs w:val="24"/>
        </w:rPr>
        <w:t xml:space="preserve"> Resource</w:t>
      </w:r>
      <w:r w:rsidR="00D84B25" w:rsidRPr="00C40DBF">
        <w:rPr>
          <w:szCs w:val="24"/>
        </w:rPr>
        <w:t xml:space="preserve"> Copyright Page</w:t>
      </w:r>
    </w:p>
    <w:p w:rsidR="00D84B25" w:rsidRPr="00C40DBF" w:rsidRDefault="00D84B25">
      <w:pPr>
        <w:rPr>
          <w:szCs w:val="24"/>
        </w:rPr>
      </w:pPr>
    </w:p>
    <w:p w:rsidR="00E46CA7" w:rsidRPr="00C40DBF" w:rsidRDefault="00B40DFF" w:rsidP="00560CAF">
      <w:pPr>
        <w:pStyle w:val="Footer"/>
        <w:tabs>
          <w:tab w:val="clear" w:pos="4320"/>
          <w:tab w:val="clear" w:pos="8640"/>
        </w:tabs>
        <w:outlineLvl w:val="0"/>
        <w:rPr>
          <w:szCs w:val="24"/>
        </w:rPr>
      </w:pPr>
      <w:r>
        <w:rPr>
          <w:szCs w:val="24"/>
        </w:rPr>
        <w:t>ISBN: 978-</w:t>
      </w:r>
      <w:r w:rsidR="002959A3">
        <w:rPr>
          <w:szCs w:val="24"/>
        </w:rPr>
        <w:t>1</w:t>
      </w:r>
      <w:r>
        <w:rPr>
          <w:szCs w:val="24"/>
        </w:rPr>
        <w:t>-</w:t>
      </w:r>
      <w:r w:rsidR="002959A3">
        <w:rPr>
          <w:szCs w:val="24"/>
        </w:rPr>
        <w:t>4925</w:t>
      </w:r>
      <w:r>
        <w:rPr>
          <w:szCs w:val="24"/>
        </w:rPr>
        <w:t>-</w:t>
      </w:r>
      <w:r w:rsidR="002959A3">
        <w:rPr>
          <w:szCs w:val="24"/>
        </w:rPr>
        <w:t>0761</w:t>
      </w:r>
      <w:r>
        <w:rPr>
          <w:szCs w:val="24"/>
        </w:rPr>
        <w:t>-</w:t>
      </w:r>
      <w:r w:rsidR="002959A3">
        <w:rPr>
          <w:szCs w:val="24"/>
        </w:rPr>
        <w:t>1</w:t>
      </w:r>
    </w:p>
    <w:p w:rsidR="00D84B25" w:rsidRPr="00C40DBF" w:rsidRDefault="00D84B25">
      <w:pPr>
        <w:rPr>
          <w:szCs w:val="24"/>
        </w:rPr>
      </w:pPr>
    </w:p>
    <w:p w:rsidR="00D84B25" w:rsidRPr="00C40DBF" w:rsidRDefault="00D84B25">
      <w:pPr>
        <w:rPr>
          <w:szCs w:val="24"/>
        </w:rPr>
      </w:pPr>
      <w:r w:rsidRPr="00C40DBF">
        <w:rPr>
          <w:szCs w:val="24"/>
        </w:rPr>
        <w:t xml:space="preserve">Copyright © </w:t>
      </w:r>
      <w:r w:rsidR="002959A3" w:rsidRPr="00C40DBF">
        <w:rPr>
          <w:szCs w:val="24"/>
        </w:rPr>
        <w:t>201</w:t>
      </w:r>
      <w:r w:rsidR="002959A3">
        <w:rPr>
          <w:szCs w:val="24"/>
        </w:rPr>
        <w:t>6</w:t>
      </w:r>
      <w:r w:rsidR="002959A3" w:rsidRPr="00C40DBF">
        <w:rPr>
          <w:szCs w:val="24"/>
        </w:rPr>
        <w:t xml:space="preserve"> </w:t>
      </w:r>
      <w:r w:rsidRPr="00C40DBF">
        <w:rPr>
          <w:szCs w:val="24"/>
        </w:rPr>
        <w:t xml:space="preserve">by </w:t>
      </w:r>
      <w:r w:rsidR="002959A3">
        <w:rPr>
          <w:szCs w:val="24"/>
        </w:rPr>
        <w:t>Human Kinetics, Inc.</w:t>
      </w:r>
    </w:p>
    <w:p w:rsidR="00D84B25" w:rsidRPr="00C40DBF" w:rsidRDefault="00D84B25">
      <w:pPr>
        <w:rPr>
          <w:szCs w:val="24"/>
        </w:rPr>
      </w:pPr>
    </w:p>
    <w:p w:rsidR="00D84B25" w:rsidRPr="00C40DBF" w:rsidRDefault="00D84B25">
      <w:pPr>
        <w:pStyle w:val="BodyText2"/>
        <w:rPr>
          <w:szCs w:val="24"/>
        </w:rPr>
      </w:pPr>
      <w:r w:rsidRPr="00C40DBF">
        <w:rPr>
          <w:szCs w:val="24"/>
        </w:rPr>
        <w:t>All rights reserved. Except for use in a review, the reproduction or utilization of this work in any form or by any electronic, mechanical, or other means, now known or hereafter invented, including xerography, photocopying, and recording, and in any information storage and retrieval system, is forbidden without the written permission of the publisher.</w:t>
      </w:r>
    </w:p>
    <w:p w:rsidR="00D84B25" w:rsidRPr="00C40DBF" w:rsidRDefault="00D84B25">
      <w:pPr>
        <w:tabs>
          <w:tab w:val="left" w:pos="0"/>
          <w:tab w:val="left" w:pos="360"/>
          <w:tab w:val="left" w:pos="720"/>
        </w:tabs>
        <w:ind w:right="-720"/>
        <w:rPr>
          <w:szCs w:val="24"/>
        </w:rPr>
      </w:pPr>
    </w:p>
    <w:p w:rsidR="00D84B25" w:rsidRPr="00C40DBF" w:rsidRDefault="00D84B25">
      <w:pPr>
        <w:tabs>
          <w:tab w:val="left" w:pos="0"/>
          <w:tab w:val="left" w:pos="360"/>
          <w:tab w:val="left" w:pos="720"/>
        </w:tabs>
        <w:ind w:right="-720"/>
        <w:rPr>
          <w:szCs w:val="24"/>
        </w:rPr>
      </w:pPr>
      <w:r w:rsidRPr="00C40DBF">
        <w:rPr>
          <w:szCs w:val="24"/>
        </w:rPr>
        <w:t xml:space="preserve">Permission to reproduce </w:t>
      </w:r>
      <w:r w:rsidR="00D152EB" w:rsidRPr="00C40DBF">
        <w:rPr>
          <w:szCs w:val="24"/>
        </w:rPr>
        <w:t xml:space="preserve">the </w:t>
      </w:r>
      <w:r w:rsidR="00211EEC">
        <w:rPr>
          <w:szCs w:val="24"/>
        </w:rPr>
        <w:t>web resource</w:t>
      </w:r>
      <w:r w:rsidR="00211EEC" w:rsidRPr="00C40DBF">
        <w:rPr>
          <w:szCs w:val="24"/>
        </w:rPr>
        <w:t xml:space="preserve"> </w:t>
      </w:r>
      <w:r w:rsidR="00D152EB" w:rsidRPr="00C40DBF">
        <w:rPr>
          <w:szCs w:val="24"/>
        </w:rPr>
        <w:t>material</w:t>
      </w:r>
      <w:r w:rsidR="00211EEC">
        <w:rPr>
          <w:szCs w:val="24"/>
        </w:rPr>
        <w:t>s</w:t>
      </w:r>
      <w:r w:rsidR="00D152EB" w:rsidRPr="00C40DBF">
        <w:rPr>
          <w:szCs w:val="24"/>
        </w:rPr>
        <w:t xml:space="preserve"> is granted to customers who have purchased this product, customers who have purchased a new copy of the print textbook or e-book, or instructors and agencies who have received this product free after adopting the </w:t>
      </w:r>
      <w:r w:rsidR="002959A3">
        <w:rPr>
          <w:i/>
          <w:szCs w:val="24"/>
        </w:rPr>
        <w:t>Dance Anatomy and Kinesiology, Second Edition,</w:t>
      </w:r>
      <w:r w:rsidR="00D152EB" w:rsidRPr="00C40DBF">
        <w:rPr>
          <w:szCs w:val="24"/>
        </w:rPr>
        <w:t xml:space="preserve"> textbook</w:t>
      </w:r>
      <w:r w:rsidR="00211EEC">
        <w:rPr>
          <w:szCs w:val="24"/>
        </w:rPr>
        <w:t xml:space="preserve">. </w:t>
      </w:r>
      <w:r w:rsidR="00D152EB" w:rsidRPr="00C40DBF">
        <w:rPr>
          <w:szCs w:val="24"/>
        </w:rPr>
        <w:t xml:space="preserve">The reproduction of other parts of this resource is expressly forbidden by the above copyright notice. Persons or agencies who have not purchased </w:t>
      </w:r>
      <w:r w:rsidR="00211EEC">
        <w:rPr>
          <w:i/>
          <w:szCs w:val="24"/>
        </w:rPr>
        <w:t>Dance Anatomy and Kinesiology, Second Edition,</w:t>
      </w:r>
      <w:r w:rsidR="00D152EB" w:rsidRPr="00C40DBF">
        <w:rPr>
          <w:i/>
          <w:szCs w:val="24"/>
        </w:rPr>
        <w:t xml:space="preserve"> </w:t>
      </w:r>
      <w:r w:rsidR="00D152EB" w:rsidRPr="00C40DBF">
        <w:rPr>
          <w:szCs w:val="24"/>
        </w:rPr>
        <w:t xml:space="preserve">may not reproduce any material. </w:t>
      </w:r>
    </w:p>
    <w:p w:rsidR="00D84B25" w:rsidRPr="00C40DBF" w:rsidRDefault="00D84B25">
      <w:pPr>
        <w:tabs>
          <w:tab w:val="left" w:pos="0"/>
          <w:tab w:val="left" w:pos="360"/>
          <w:tab w:val="left" w:pos="720"/>
        </w:tabs>
        <w:ind w:right="-720"/>
        <w:rPr>
          <w:szCs w:val="24"/>
        </w:rPr>
      </w:pPr>
    </w:p>
    <w:p w:rsidR="00D84B25" w:rsidRPr="00C40DBF" w:rsidRDefault="00D84B25">
      <w:pPr>
        <w:tabs>
          <w:tab w:val="left" w:pos="0"/>
        </w:tabs>
        <w:rPr>
          <w:szCs w:val="24"/>
        </w:rPr>
      </w:pPr>
      <w:r w:rsidRPr="00C40DBF">
        <w:rPr>
          <w:szCs w:val="24"/>
        </w:rPr>
        <w:t xml:space="preserve">Acquisitions Editor: </w:t>
      </w:r>
      <w:r w:rsidR="00211EEC">
        <w:rPr>
          <w:szCs w:val="24"/>
        </w:rPr>
        <w:t>Ray Vallese</w:t>
      </w:r>
    </w:p>
    <w:p w:rsidR="00D84B25" w:rsidRPr="00C40DBF" w:rsidRDefault="00FE3A7C">
      <w:pPr>
        <w:tabs>
          <w:tab w:val="left" w:pos="0"/>
        </w:tabs>
        <w:rPr>
          <w:szCs w:val="24"/>
        </w:rPr>
      </w:pPr>
      <w:r>
        <w:rPr>
          <w:szCs w:val="24"/>
        </w:rPr>
        <w:t xml:space="preserve">Senior </w:t>
      </w:r>
      <w:r w:rsidR="00D84B25" w:rsidRPr="00C40DBF">
        <w:rPr>
          <w:szCs w:val="24"/>
        </w:rPr>
        <w:t>Developmental Editor:</w:t>
      </w:r>
      <w:r w:rsidR="00211EEC">
        <w:rPr>
          <w:szCs w:val="24"/>
        </w:rPr>
        <w:t xml:space="preserve"> Bethany J. Bentley</w:t>
      </w:r>
    </w:p>
    <w:p w:rsidR="00D84B25" w:rsidRPr="00C40DBF" w:rsidRDefault="00D84B25">
      <w:pPr>
        <w:tabs>
          <w:tab w:val="left" w:pos="0"/>
        </w:tabs>
        <w:rPr>
          <w:szCs w:val="24"/>
        </w:rPr>
      </w:pPr>
      <w:r w:rsidRPr="00C40DBF">
        <w:rPr>
          <w:szCs w:val="24"/>
        </w:rPr>
        <w:t>Managing Editor:</w:t>
      </w:r>
      <w:r w:rsidR="00211EEC">
        <w:rPr>
          <w:szCs w:val="24"/>
        </w:rPr>
        <w:t xml:space="preserve"> Derek Campbell</w:t>
      </w:r>
    </w:p>
    <w:p w:rsidR="00D84B25" w:rsidRPr="00C40DBF" w:rsidRDefault="00D84B25">
      <w:pPr>
        <w:tabs>
          <w:tab w:val="left" w:pos="0"/>
        </w:tabs>
        <w:rPr>
          <w:szCs w:val="24"/>
        </w:rPr>
      </w:pPr>
      <w:r w:rsidRPr="00C40DBF">
        <w:rPr>
          <w:szCs w:val="24"/>
        </w:rPr>
        <w:t>Copyeditor:</w:t>
      </w:r>
      <w:r w:rsidR="00211EEC">
        <w:rPr>
          <w:szCs w:val="24"/>
        </w:rPr>
        <w:t xml:space="preserve"> Patsy Fortney</w:t>
      </w:r>
    </w:p>
    <w:p w:rsidR="00D84B25" w:rsidRPr="00C40DBF" w:rsidRDefault="00D84B25">
      <w:pPr>
        <w:tabs>
          <w:tab w:val="left" w:pos="0"/>
        </w:tabs>
        <w:rPr>
          <w:szCs w:val="24"/>
        </w:rPr>
      </w:pPr>
      <w:r w:rsidRPr="00C40DBF">
        <w:rPr>
          <w:szCs w:val="24"/>
        </w:rPr>
        <w:t>Permission</w:t>
      </w:r>
      <w:r w:rsidR="00AE70DE">
        <w:rPr>
          <w:szCs w:val="24"/>
        </w:rPr>
        <w:t>s</w:t>
      </w:r>
      <w:r w:rsidRPr="00C40DBF">
        <w:rPr>
          <w:szCs w:val="24"/>
        </w:rPr>
        <w:t xml:space="preserve"> Manager:</w:t>
      </w:r>
      <w:r w:rsidR="00211EEC">
        <w:rPr>
          <w:szCs w:val="24"/>
        </w:rPr>
        <w:t xml:space="preserve"> Dalene Reeder</w:t>
      </w:r>
    </w:p>
    <w:p w:rsidR="00560CAF" w:rsidRPr="00C40DBF" w:rsidRDefault="00560CAF" w:rsidP="00560CAF">
      <w:pPr>
        <w:tabs>
          <w:tab w:val="left" w:pos="0"/>
        </w:tabs>
        <w:rPr>
          <w:szCs w:val="24"/>
        </w:rPr>
      </w:pPr>
      <w:r w:rsidRPr="00C40DBF">
        <w:rPr>
          <w:szCs w:val="24"/>
        </w:rPr>
        <w:t>Photo Asset Manager:</w:t>
      </w:r>
      <w:r w:rsidR="00211EEC">
        <w:rPr>
          <w:szCs w:val="24"/>
        </w:rPr>
        <w:t xml:space="preserve"> Laura Fitch</w:t>
      </w:r>
    </w:p>
    <w:p w:rsidR="00560CAF" w:rsidRPr="00C40DBF" w:rsidRDefault="00560CAF" w:rsidP="00560CAF">
      <w:pPr>
        <w:tabs>
          <w:tab w:val="left" w:pos="0"/>
        </w:tabs>
        <w:rPr>
          <w:szCs w:val="24"/>
        </w:rPr>
      </w:pPr>
      <w:r w:rsidRPr="00C40DBF">
        <w:rPr>
          <w:szCs w:val="24"/>
        </w:rPr>
        <w:t>Visual Production Assistant:</w:t>
      </w:r>
      <w:r w:rsidR="00211EEC">
        <w:rPr>
          <w:szCs w:val="24"/>
        </w:rPr>
        <w:t xml:space="preserve"> Joyce Brumfield</w:t>
      </w:r>
    </w:p>
    <w:p w:rsidR="00560CAF" w:rsidRDefault="00560CAF" w:rsidP="00560CAF">
      <w:pPr>
        <w:tabs>
          <w:tab w:val="left" w:pos="0"/>
        </w:tabs>
        <w:rPr>
          <w:szCs w:val="24"/>
        </w:rPr>
      </w:pPr>
      <w:r w:rsidRPr="00C40DBF">
        <w:rPr>
          <w:szCs w:val="24"/>
        </w:rPr>
        <w:t xml:space="preserve">Photo </w:t>
      </w:r>
      <w:r w:rsidR="00B7532E">
        <w:rPr>
          <w:szCs w:val="24"/>
        </w:rPr>
        <w:t>Production Manager</w:t>
      </w:r>
      <w:r w:rsidRPr="00C40DBF">
        <w:rPr>
          <w:szCs w:val="24"/>
        </w:rPr>
        <w:t>:</w:t>
      </w:r>
      <w:r w:rsidR="00211EEC">
        <w:rPr>
          <w:szCs w:val="24"/>
        </w:rPr>
        <w:t xml:space="preserve"> Jason Allen</w:t>
      </w:r>
    </w:p>
    <w:p w:rsidR="00FA26C8" w:rsidRPr="00C40DBF" w:rsidRDefault="00B7532E" w:rsidP="00560CAF">
      <w:pPr>
        <w:tabs>
          <w:tab w:val="left" w:pos="0"/>
        </w:tabs>
        <w:rPr>
          <w:szCs w:val="24"/>
        </w:rPr>
      </w:pPr>
      <w:r w:rsidRPr="00C40DBF">
        <w:rPr>
          <w:szCs w:val="24"/>
        </w:rPr>
        <w:t>Photograph</w:t>
      </w:r>
      <w:r>
        <w:rPr>
          <w:szCs w:val="24"/>
        </w:rPr>
        <w:t xml:space="preserve">s: </w:t>
      </w:r>
      <w:r w:rsidR="00211EEC">
        <w:rPr>
          <w:szCs w:val="24"/>
        </w:rPr>
        <w:t>© Karen Clippinger</w:t>
      </w:r>
    </w:p>
    <w:p w:rsidR="00D84B25" w:rsidRPr="00C40DBF" w:rsidRDefault="00FE3A7C">
      <w:pPr>
        <w:tabs>
          <w:tab w:val="left" w:pos="0"/>
        </w:tabs>
        <w:rPr>
          <w:szCs w:val="24"/>
        </w:rPr>
      </w:pPr>
      <w:r>
        <w:rPr>
          <w:szCs w:val="24"/>
        </w:rPr>
        <w:t xml:space="preserve">Senior </w:t>
      </w:r>
      <w:r w:rsidR="00D84B25" w:rsidRPr="00C40DBF">
        <w:rPr>
          <w:szCs w:val="24"/>
        </w:rPr>
        <w:t>Art Manager:</w:t>
      </w:r>
      <w:r w:rsidR="00211EEC">
        <w:rPr>
          <w:szCs w:val="24"/>
        </w:rPr>
        <w:t xml:space="preserve"> Kelly Hendren</w:t>
      </w:r>
    </w:p>
    <w:p w:rsidR="007B2688" w:rsidRPr="00C40DBF" w:rsidRDefault="007B2688">
      <w:pPr>
        <w:tabs>
          <w:tab w:val="left" w:pos="0"/>
        </w:tabs>
        <w:rPr>
          <w:szCs w:val="24"/>
        </w:rPr>
      </w:pPr>
      <w:r w:rsidRPr="00C40DBF">
        <w:rPr>
          <w:szCs w:val="24"/>
        </w:rPr>
        <w:t>Associate Art Manager:</w:t>
      </w:r>
      <w:r w:rsidR="00211EEC">
        <w:rPr>
          <w:szCs w:val="24"/>
        </w:rPr>
        <w:t xml:space="preserve"> Alan L. Wilborn</w:t>
      </w:r>
    </w:p>
    <w:p w:rsidR="00D84B25" w:rsidRDefault="00AE70DE">
      <w:pPr>
        <w:tabs>
          <w:tab w:val="left" w:pos="0"/>
        </w:tabs>
        <w:rPr>
          <w:szCs w:val="24"/>
        </w:rPr>
      </w:pPr>
      <w:r w:rsidRPr="00C40DBF">
        <w:rPr>
          <w:szCs w:val="24"/>
        </w:rPr>
        <w:t>Illustrat</w:t>
      </w:r>
      <w:r>
        <w:rPr>
          <w:szCs w:val="24"/>
        </w:rPr>
        <w:t>ions</w:t>
      </w:r>
      <w:r w:rsidR="00D84B25" w:rsidRPr="00C40DBF">
        <w:rPr>
          <w:szCs w:val="24"/>
        </w:rPr>
        <w:t>:</w:t>
      </w:r>
      <w:r w:rsidR="00211EEC">
        <w:rPr>
          <w:szCs w:val="24"/>
        </w:rPr>
        <w:t xml:space="preserve"> D. Skip Clippinger and Mario </w:t>
      </w:r>
      <w:proofErr w:type="spellStart"/>
      <w:r w:rsidR="00211EEC">
        <w:rPr>
          <w:szCs w:val="24"/>
        </w:rPr>
        <w:t>Zemann</w:t>
      </w:r>
      <w:proofErr w:type="spellEnd"/>
      <w:r w:rsidR="00FE3A7C">
        <w:rPr>
          <w:szCs w:val="24"/>
        </w:rPr>
        <w:t>;</w:t>
      </w:r>
      <w:r w:rsidR="00211EEC">
        <w:rPr>
          <w:szCs w:val="24"/>
        </w:rPr>
        <w:t xml:space="preserve"> © Karen Clippinger, unless otherwise noted</w:t>
      </w:r>
    </w:p>
    <w:p w:rsidR="00B7532E" w:rsidRDefault="00B7532E">
      <w:pPr>
        <w:tabs>
          <w:tab w:val="left" w:pos="0"/>
        </w:tabs>
        <w:rPr>
          <w:szCs w:val="24"/>
        </w:rPr>
      </w:pPr>
    </w:p>
    <w:p w:rsidR="00B7532E" w:rsidRDefault="00B7532E" w:rsidP="00B7532E">
      <w:pPr>
        <w:tabs>
          <w:tab w:val="left" w:pos="0"/>
          <w:tab w:val="left" w:pos="360"/>
          <w:tab w:val="left" w:pos="810"/>
          <w:tab w:val="left" w:pos="900"/>
        </w:tabs>
        <w:ind w:right="-720"/>
        <w:rPr>
          <w:b/>
        </w:rPr>
      </w:pPr>
      <w:r>
        <w:t xml:space="preserve">This web resource is an ancillary to the textbook </w:t>
      </w:r>
      <w:r w:rsidR="00211EEC">
        <w:rPr>
          <w:i/>
        </w:rPr>
        <w:t>Dance Anatomy and Kinesiology, Second Edition,</w:t>
      </w:r>
      <w:r>
        <w:t xml:space="preserve"> published by Human Kinetics. If you need customer support for the </w:t>
      </w:r>
      <w:r>
        <w:rPr>
          <w:i/>
        </w:rPr>
        <w:t>Web Resource for</w:t>
      </w:r>
      <w:r>
        <w:t xml:space="preserve"> </w:t>
      </w:r>
      <w:r w:rsidR="00211EEC">
        <w:rPr>
          <w:i/>
        </w:rPr>
        <w:t>Dance Anatomy and Kinesiology, Second Edition</w:t>
      </w:r>
      <w:r w:rsidRPr="003F4E25">
        <w:t>,</w:t>
      </w:r>
      <w:r>
        <w:t xml:space="preserve"> please call 217-351-5076 Monday through Friday (excluding holidays) between 7 </w:t>
      </w:r>
      <w:r>
        <w:rPr>
          <w:smallCaps/>
        </w:rPr>
        <w:t>a.m</w:t>
      </w:r>
      <w:r>
        <w:t xml:space="preserve">. and </w:t>
      </w:r>
      <w:r w:rsidR="00FE3A7C">
        <w:t xml:space="preserve">5 </w:t>
      </w:r>
      <w:r>
        <w:rPr>
          <w:smallCaps/>
        </w:rPr>
        <w:t>p.m.</w:t>
      </w:r>
      <w:r>
        <w:t xml:space="preserve"> (CST). Or, e-mail us at </w:t>
      </w:r>
      <w:hyperlink r:id="rId5" w:history="1">
        <w:r>
          <w:rPr>
            <w:rStyle w:val="Hyperlink"/>
            <w:b/>
            <w:u w:val="none"/>
          </w:rPr>
          <w:t>support@hkusa.com.</w:t>
        </w:r>
      </w:hyperlink>
    </w:p>
    <w:p w:rsidR="00D84B25" w:rsidRPr="00C40DBF" w:rsidRDefault="00D84B25">
      <w:pPr>
        <w:tabs>
          <w:tab w:val="left" w:pos="0"/>
          <w:tab w:val="left" w:pos="360"/>
          <w:tab w:val="left" w:pos="1080"/>
        </w:tabs>
        <w:ind w:left="1080" w:right="-720" w:hanging="1080"/>
        <w:rPr>
          <w:szCs w:val="24"/>
        </w:rPr>
      </w:pPr>
    </w:p>
    <w:p w:rsidR="00D84B25" w:rsidRPr="00C40DBF" w:rsidRDefault="00D84B25" w:rsidP="00560CAF">
      <w:pPr>
        <w:tabs>
          <w:tab w:val="left" w:pos="0"/>
          <w:tab w:val="left" w:pos="360"/>
          <w:tab w:val="left" w:pos="1080"/>
        </w:tabs>
        <w:ind w:left="1080" w:right="-720" w:hanging="1080"/>
        <w:outlineLvl w:val="0"/>
        <w:rPr>
          <w:szCs w:val="24"/>
        </w:rPr>
      </w:pPr>
      <w:r w:rsidRPr="00C40DBF">
        <w:rPr>
          <w:szCs w:val="24"/>
        </w:rPr>
        <w:t>When you call or e-mail, please provide</w:t>
      </w:r>
    </w:p>
    <w:p w:rsidR="00D84B25" w:rsidRPr="00C40DBF" w:rsidRDefault="00D84B25">
      <w:pPr>
        <w:numPr>
          <w:ilvl w:val="0"/>
          <w:numId w:val="4"/>
        </w:numPr>
        <w:tabs>
          <w:tab w:val="left" w:pos="0"/>
          <w:tab w:val="left" w:pos="1080"/>
        </w:tabs>
        <w:ind w:right="-720"/>
        <w:rPr>
          <w:szCs w:val="24"/>
        </w:rPr>
      </w:pPr>
      <w:r w:rsidRPr="00C40DBF">
        <w:rPr>
          <w:szCs w:val="24"/>
        </w:rPr>
        <w:t>contact information;</w:t>
      </w:r>
    </w:p>
    <w:p w:rsidR="00D84B25" w:rsidRPr="00C40DBF" w:rsidRDefault="00D84B25">
      <w:pPr>
        <w:numPr>
          <w:ilvl w:val="0"/>
          <w:numId w:val="4"/>
        </w:numPr>
        <w:tabs>
          <w:tab w:val="left" w:pos="0"/>
          <w:tab w:val="left" w:pos="1080"/>
        </w:tabs>
        <w:ind w:right="-720"/>
        <w:rPr>
          <w:szCs w:val="24"/>
        </w:rPr>
      </w:pPr>
      <w:r w:rsidRPr="00C40DBF">
        <w:rPr>
          <w:szCs w:val="24"/>
        </w:rPr>
        <w:t>platform and operating system information;</w:t>
      </w:r>
    </w:p>
    <w:p w:rsidR="00D84B25" w:rsidRPr="00C40DBF" w:rsidRDefault="00D84B25">
      <w:pPr>
        <w:numPr>
          <w:ilvl w:val="0"/>
          <w:numId w:val="4"/>
        </w:numPr>
        <w:tabs>
          <w:tab w:val="left" w:pos="0"/>
          <w:tab w:val="left" w:pos="1080"/>
        </w:tabs>
        <w:ind w:right="-720"/>
        <w:rPr>
          <w:szCs w:val="24"/>
        </w:rPr>
      </w:pPr>
      <w:r w:rsidRPr="00C40DBF">
        <w:rPr>
          <w:szCs w:val="24"/>
        </w:rPr>
        <w:t>specific information on wh</w:t>
      </w:r>
      <w:r w:rsidR="000F06A7">
        <w:rPr>
          <w:szCs w:val="24"/>
        </w:rPr>
        <w:t>ich Human Kinetics</w:t>
      </w:r>
      <w:r w:rsidRPr="00C40DBF">
        <w:rPr>
          <w:szCs w:val="24"/>
        </w:rPr>
        <w:t xml:space="preserve"> software product you are using;</w:t>
      </w:r>
    </w:p>
    <w:p w:rsidR="00D84B25" w:rsidRPr="00C40DBF" w:rsidRDefault="00D84B25">
      <w:pPr>
        <w:numPr>
          <w:ilvl w:val="0"/>
          <w:numId w:val="4"/>
        </w:numPr>
        <w:tabs>
          <w:tab w:val="left" w:pos="0"/>
          <w:tab w:val="left" w:pos="1080"/>
        </w:tabs>
        <w:ind w:right="-720"/>
        <w:rPr>
          <w:szCs w:val="24"/>
        </w:rPr>
      </w:pPr>
      <w:r w:rsidRPr="00C40DBF">
        <w:rPr>
          <w:szCs w:val="24"/>
        </w:rPr>
        <w:t>the type of question you have (i.e.</w:t>
      </w:r>
      <w:r w:rsidR="000F06A7">
        <w:rPr>
          <w:szCs w:val="24"/>
        </w:rPr>
        <w:t>,</w:t>
      </w:r>
      <w:r w:rsidRPr="00C40DBF">
        <w:rPr>
          <w:szCs w:val="24"/>
        </w:rPr>
        <w:t xml:space="preserve"> a question about a program error or about how to use the program);</w:t>
      </w:r>
    </w:p>
    <w:p w:rsidR="00D84B25" w:rsidRPr="00C40DBF" w:rsidRDefault="00D84B25">
      <w:pPr>
        <w:numPr>
          <w:ilvl w:val="0"/>
          <w:numId w:val="4"/>
        </w:numPr>
        <w:tabs>
          <w:tab w:val="left" w:pos="0"/>
          <w:tab w:val="left" w:pos="1080"/>
        </w:tabs>
        <w:ind w:right="-720"/>
        <w:rPr>
          <w:szCs w:val="24"/>
        </w:rPr>
      </w:pPr>
      <w:r w:rsidRPr="00C40DBF">
        <w:rPr>
          <w:szCs w:val="24"/>
        </w:rPr>
        <w:t>the exact text of the error message received, where in the program the error was received, and any steps you may have already taken to fix the problem.</w:t>
      </w:r>
    </w:p>
    <w:p w:rsidR="00D84B25" w:rsidRDefault="00D84B25">
      <w:pPr>
        <w:tabs>
          <w:tab w:val="left" w:pos="0"/>
          <w:tab w:val="left" w:pos="1080"/>
        </w:tabs>
        <w:ind w:right="-720"/>
        <w:rPr>
          <w:szCs w:val="24"/>
        </w:rPr>
      </w:pPr>
    </w:p>
    <w:p w:rsidR="00D84B25" w:rsidRPr="00C40DBF" w:rsidRDefault="00D84B25">
      <w:pPr>
        <w:rPr>
          <w:szCs w:val="24"/>
        </w:rPr>
      </w:pPr>
      <w:r w:rsidRPr="00C40DBF">
        <w:rPr>
          <w:b/>
          <w:bCs/>
          <w:i/>
          <w:iCs/>
          <w:szCs w:val="24"/>
        </w:rPr>
        <w:lastRenderedPageBreak/>
        <w:t xml:space="preserve">Note: </w:t>
      </w:r>
      <w:r w:rsidRPr="00C40DBF">
        <w:rPr>
          <w:szCs w:val="24"/>
        </w:rPr>
        <w:t xml:space="preserve">This </w:t>
      </w:r>
      <w:r w:rsidR="006F1D57" w:rsidRPr="00C40DBF">
        <w:rPr>
          <w:szCs w:val="24"/>
        </w:rPr>
        <w:t>resource</w:t>
      </w:r>
      <w:r w:rsidRPr="00C40DBF">
        <w:rPr>
          <w:szCs w:val="24"/>
        </w:rPr>
        <w:t xml:space="preserve"> may include links to non-HTML files, including Microsoft Word files and Acrobat PDFs. On certain operating systems, a dialogue box may appear after you click on these links that indicates the files may be unsafe to open. These files are all provided through Human Kinetics and are safe to open.</w:t>
      </w:r>
    </w:p>
    <w:p w:rsidR="00D84B25" w:rsidRPr="00C40DBF" w:rsidRDefault="00D84B25">
      <w:pPr>
        <w:tabs>
          <w:tab w:val="left" w:pos="0"/>
          <w:tab w:val="left" w:pos="1080"/>
        </w:tabs>
        <w:ind w:right="-720"/>
        <w:rPr>
          <w:szCs w:val="24"/>
        </w:rPr>
      </w:pPr>
    </w:p>
    <w:p w:rsidR="00D84B25" w:rsidRPr="00C40DBF" w:rsidRDefault="00D84B25" w:rsidP="00560CAF">
      <w:pPr>
        <w:tabs>
          <w:tab w:val="left" w:pos="0"/>
        </w:tabs>
        <w:outlineLvl w:val="0"/>
        <w:rPr>
          <w:szCs w:val="24"/>
        </w:rPr>
      </w:pPr>
      <w:r w:rsidRPr="00C40DBF">
        <w:rPr>
          <w:b/>
          <w:szCs w:val="24"/>
        </w:rPr>
        <w:t>Human Kinetics</w:t>
      </w:r>
    </w:p>
    <w:p w:rsidR="00D84B25" w:rsidRPr="00C40DBF" w:rsidRDefault="00D84B25" w:rsidP="00560CAF">
      <w:pPr>
        <w:tabs>
          <w:tab w:val="left" w:pos="0"/>
        </w:tabs>
        <w:outlineLvl w:val="0"/>
        <w:rPr>
          <w:szCs w:val="24"/>
        </w:rPr>
      </w:pPr>
      <w:r w:rsidRPr="00C40DBF">
        <w:rPr>
          <w:szCs w:val="24"/>
        </w:rPr>
        <w:t>Website: www.HumanKinetics.com</w:t>
      </w:r>
    </w:p>
    <w:p w:rsidR="00D84B25" w:rsidRPr="00C40DBF" w:rsidRDefault="00D84B25">
      <w:pPr>
        <w:tabs>
          <w:tab w:val="left" w:pos="0"/>
        </w:tabs>
        <w:rPr>
          <w:szCs w:val="24"/>
        </w:rPr>
      </w:pPr>
    </w:p>
    <w:p w:rsidR="00D84B25" w:rsidRPr="00C40DBF" w:rsidRDefault="00D84B25">
      <w:pPr>
        <w:tabs>
          <w:tab w:val="left" w:pos="0"/>
        </w:tabs>
        <w:rPr>
          <w:szCs w:val="24"/>
          <w:lang w:val="fr-FR"/>
        </w:rPr>
      </w:pPr>
      <w:r w:rsidRPr="00C40DBF">
        <w:rPr>
          <w:i/>
          <w:szCs w:val="24"/>
        </w:rPr>
        <w:t xml:space="preserve">United States: </w:t>
      </w:r>
      <w:r w:rsidRPr="00C40DBF">
        <w:rPr>
          <w:szCs w:val="24"/>
        </w:rPr>
        <w:t>Human Kinetics</w:t>
      </w:r>
      <w:r w:rsidRPr="00C40DBF">
        <w:rPr>
          <w:szCs w:val="24"/>
        </w:rPr>
        <w:br/>
        <w:t>P.O. Box 5076</w:t>
      </w:r>
      <w:r w:rsidRPr="00C40DBF">
        <w:rPr>
          <w:szCs w:val="24"/>
        </w:rPr>
        <w:br/>
      </w:r>
      <w:r w:rsidRPr="00C40DBF">
        <w:rPr>
          <w:szCs w:val="24"/>
          <w:lang w:val="fr-FR"/>
        </w:rPr>
        <w:t>Champaign, IL 61825-5076</w:t>
      </w:r>
      <w:r w:rsidRPr="00C40DBF">
        <w:rPr>
          <w:szCs w:val="24"/>
          <w:lang w:val="fr-FR"/>
        </w:rPr>
        <w:br/>
        <w:t>800-747-4457</w:t>
      </w:r>
      <w:r w:rsidRPr="00C40DBF">
        <w:rPr>
          <w:szCs w:val="24"/>
          <w:lang w:val="fr-FR"/>
        </w:rPr>
        <w:br/>
        <w:t xml:space="preserve">e-mail: </w:t>
      </w:r>
      <w:r w:rsidR="00211EEC">
        <w:rPr>
          <w:szCs w:val="24"/>
          <w:lang w:val="fr-FR"/>
        </w:rPr>
        <w:t>info</w:t>
      </w:r>
      <w:r w:rsidRPr="00C40DBF">
        <w:rPr>
          <w:szCs w:val="24"/>
          <w:lang w:val="fr-FR"/>
        </w:rPr>
        <w:t>@hkusa.com</w:t>
      </w:r>
    </w:p>
    <w:p w:rsidR="00D84B25" w:rsidRPr="00C40DBF" w:rsidRDefault="00D84B25">
      <w:pPr>
        <w:tabs>
          <w:tab w:val="left" w:pos="0"/>
          <w:tab w:val="left" w:pos="1152"/>
        </w:tabs>
        <w:rPr>
          <w:szCs w:val="24"/>
          <w:lang w:val="fr-FR"/>
        </w:rPr>
      </w:pPr>
    </w:p>
    <w:p w:rsidR="00D84B25" w:rsidRPr="00C40DBF" w:rsidRDefault="00D84B25">
      <w:pPr>
        <w:tabs>
          <w:tab w:val="left" w:pos="0"/>
          <w:tab w:val="left" w:pos="1152"/>
        </w:tabs>
        <w:rPr>
          <w:szCs w:val="24"/>
          <w:lang w:val="fr-FR"/>
        </w:rPr>
      </w:pPr>
      <w:r w:rsidRPr="00C40DBF">
        <w:rPr>
          <w:i/>
          <w:szCs w:val="24"/>
        </w:rPr>
        <w:t xml:space="preserve">Canada: </w:t>
      </w:r>
      <w:r w:rsidRPr="00C40DBF">
        <w:rPr>
          <w:szCs w:val="24"/>
        </w:rPr>
        <w:t>Human Kinetics</w:t>
      </w:r>
      <w:r w:rsidRPr="00C40DBF">
        <w:rPr>
          <w:szCs w:val="24"/>
        </w:rPr>
        <w:br/>
        <w:t>475 Devonshire Road Unit 100</w:t>
      </w:r>
      <w:r w:rsidRPr="00C40DBF">
        <w:rPr>
          <w:szCs w:val="24"/>
        </w:rPr>
        <w:br/>
        <w:t>Windsor, ON N8Y 2L5</w:t>
      </w:r>
      <w:r w:rsidRPr="00C40DBF">
        <w:rPr>
          <w:szCs w:val="24"/>
        </w:rPr>
        <w:br/>
        <w:t>800-465-7301 (in Canada only)</w:t>
      </w:r>
      <w:r w:rsidRPr="00C40DBF">
        <w:rPr>
          <w:szCs w:val="24"/>
        </w:rPr>
        <w:br/>
      </w:r>
      <w:r w:rsidRPr="00C40DBF">
        <w:rPr>
          <w:szCs w:val="24"/>
          <w:lang w:val="fr-FR"/>
        </w:rPr>
        <w:t xml:space="preserve">e-mail: </w:t>
      </w:r>
      <w:r w:rsidR="00DF4C0D" w:rsidRPr="00C40DBF">
        <w:rPr>
          <w:szCs w:val="24"/>
        </w:rPr>
        <w:t>info@hkcanada.com</w:t>
      </w:r>
    </w:p>
    <w:p w:rsidR="00D84B25" w:rsidRPr="00C40DBF" w:rsidRDefault="00D84B25">
      <w:pPr>
        <w:tabs>
          <w:tab w:val="left" w:pos="0"/>
          <w:tab w:val="left" w:pos="1152"/>
        </w:tabs>
        <w:rPr>
          <w:szCs w:val="24"/>
          <w:lang w:val="fr-FR"/>
        </w:rPr>
      </w:pPr>
    </w:p>
    <w:p w:rsidR="00D84B25" w:rsidRPr="00C40DBF" w:rsidRDefault="00D84B25">
      <w:pPr>
        <w:tabs>
          <w:tab w:val="left" w:pos="0"/>
          <w:tab w:val="left" w:pos="1152"/>
        </w:tabs>
        <w:rPr>
          <w:szCs w:val="24"/>
          <w:lang w:val="fr-FR"/>
        </w:rPr>
      </w:pPr>
      <w:r w:rsidRPr="00C40DBF">
        <w:rPr>
          <w:i/>
          <w:szCs w:val="24"/>
        </w:rPr>
        <w:t xml:space="preserve">Europe: </w:t>
      </w:r>
      <w:r w:rsidRPr="00C40DBF">
        <w:rPr>
          <w:szCs w:val="24"/>
        </w:rPr>
        <w:t>Human Kinetics</w:t>
      </w:r>
      <w:r w:rsidRPr="00C40DBF">
        <w:rPr>
          <w:szCs w:val="24"/>
        </w:rPr>
        <w:br/>
        <w:t>107 Bradford Road</w:t>
      </w:r>
      <w:r w:rsidRPr="00C40DBF">
        <w:rPr>
          <w:szCs w:val="24"/>
        </w:rPr>
        <w:br/>
        <w:t>Stanningley</w:t>
      </w:r>
      <w:r w:rsidRPr="00C40DBF">
        <w:rPr>
          <w:szCs w:val="24"/>
        </w:rPr>
        <w:br/>
        <w:t>Leeds LS28 6AT, United Kingdom</w:t>
      </w:r>
      <w:r w:rsidRPr="00C40DBF">
        <w:rPr>
          <w:szCs w:val="24"/>
        </w:rPr>
        <w:br/>
      </w:r>
      <w:r w:rsidRPr="00C40DBF">
        <w:rPr>
          <w:szCs w:val="24"/>
          <w:lang w:val="fr-FR"/>
        </w:rPr>
        <w:t>+44 (0) 113 255 5665</w:t>
      </w:r>
      <w:r w:rsidRPr="00C40DBF">
        <w:rPr>
          <w:szCs w:val="24"/>
          <w:lang w:val="fr-FR"/>
        </w:rPr>
        <w:br/>
        <w:t>e-mail: hk@hkeurope.com</w:t>
      </w:r>
    </w:p>
    <w:p w:rsidR="00D84B25" w:rsidRPr="00C40DBF" w:rsidRDefault="00D84B25">
      <w:pPr>
        <w:pStyle w:val="Footer"/>
        <w:tabs>
          <w:tab w:val="clear" w:pos="4320"/>
          <w:tab w:val="clear" w:pos="8640"/>
          <w:tab w:val="left" w:pos="0"/>
          <w:tab w:val="left" w:pos="1152"/>
        </w:tabs>
        <w:rPr>
          <w:szCs w:val="24"/>
          <w:lang w:val="fr-FR"/>
        </w:rPr>
      </w:pPr>
    </w:p>
    <w:p w:rsidR="00D84B25" w:rsidRDefault="00D84B25">
      <w:pPr>
        <w:tabs>
          <w:tab w:val="left" w:pos="0"/>
        </w:tabs>
        <w:autoSpaceDE w:val="0"/>
        <w:autoSpaceDN w:val="0"/>
        <w:adjustRightInd w:val="0"/>
        <w:rPr>
          <w:szCs w:val="24"/>
        </w:rPr>
      </w:pPr>
      <w:r w:rsidRPr="00C40DBF">
        <w:rPr>
          <w:i/>
          <w:iCs/>
          <w:noProof/>
          <w:szCs w:val="24"/>
        </w:rPr>
        <w:t xml:space="preserve">Australia: </w:t>
      </w:r>
      <w:r w:rsidRPr="00C40DBF">
        <w:rPr>
          <w:noProof/>
          <w:szCs w:val="24"/>
        </w:rPr>
        <w:t>Human Kinetics</w:t>
      </w:r>
      <w:r w:rsidRPr="00C40DBF">
        <w:rPr>
          <w:noProof/>
          <w:szCs w:val="24"/>
        </w:rPr>
        <w:br/>
        <w:t>57A Price Avenue</w:t>
      </w:r>
      <w:r w:rsidRPr="00C40DBF">
        <w:rPr>
          <w:noProof/>
          <w:szCs w:val="24"/>
        </w:rPr>
        <w:br/>
        <w:t>Lower Mitcham, South Australia 5062</w:t>
      </w:r>
      <w:r w:rsidRPr="00C40DBF">
        <w:rPr>
          <w:noProof/>
          <w:szCs w:val="24"/>
        </w:rPr>
        <w:br/>
      </w:r>
      <w:r w:rsidRPr="00C40DBF">
        <w:rPr>
          <w:szCs w:val="24"/>
        </w:rPr>
        <w:t xml:space="preserve">08 </w:t>
      </w:r>
      <w:r w:rsidR="00B50FCA" w:rsidRPr="00C40DBF">
        <w:rPr>
          <w:szCs w:val="24"/>
        </w:rPr>
        <w:t>8372 0999</w:t>
      </w:r>
      <w:r w:rsidRPr="00C40DBF">
        <w:rPr>
          <w:szCs w:val="24"/>
        </w:rPr>
        <w:br/>
        <w:t xml:space="preserve">e-mail: </w:t>
      </w:r>
      <w:r w:rsidR="00BB52B5" w:rsidRPr="00BB52B5">
        <w:rPr>
          <w:szCs w:val="24"/>
        </w:rPr>
        <w:t>info@hkaustralia.com</w:t>
      </w:r>
    </w:p>
    <w:p w:rsidR="00CC44A6" w:rsidRDefault="00CC44A6">
      <w:pPr>
        <w:tabs>
          <w:tab w:val="left" w:pos="0"/>
        </w:tabs>
        <w:autoSpaceDE w:val="0"/>
        <w:autoSpaceDN w:val="0"/>
        <w:adjustRightInd w:val="0"/>
        <w:rPr>
          <w:szCs w:val="24"/>
        </w:rPr>
      </w:pPr>
    </w:p>
    <w:p w:rsidR="00CC44A6" w:rsidRPr="00211EEC" w:rsidRDefault="00CC44A6" w:rsidP="00CC44A6">
      <w:pPr>
        <w:tabs>
          <w:tab w:val="left" w:pos="0"/>
        </w:tabs>
        <w:autoSpaceDE w:val="0"/>
        <w:autoSpaceDN w:val="0"/>
        <w:adjustRightInd w:val="0"/>
        <w:rPr>
          <w:szCs w:val="24"/>
        </w:rPr>
      </w:pPr>
      <w:r w:rsidRPr="00211EEC">
        <w:rPr>
          <w:i/>
          <w:szCs w:val="24"/>
        </w:rPr>
        <w:t xml:space="preserve">New Zealand: </w:t>
      </w:r>
      <w:r w:rsidRPr="00211EEC">
        <w:rPr>
          <w:szCs w:val="24"/>
        </w:rPr>
        <w:t>Human Kinetics</w:t>
      </w:r>
    </w:p>
    <w:p w:rsidR="00CC44A6" w:rsidRPr="00211EEC" w:rsidRDefault="00CC44A6" w:rsidP="00CC44A6">
      <w:pPr>
        <w:tabs>
          <w:tab w:val="left" w:pos="0"/>
        </w:tabs>
        <w:autoSpaceDE w:val="0"/>
        <w:autoSpaceDN w:val="0"/>
        <w:adjustRightInd w:val="0"/>
        <w:rPr>
          <w:szCs w:val="24"/>
        </w:rPr>
      </w:pPr>
      <w:r w:rsidRPr="00211EEC">
        <w:rPr>
          <w:szCs w:val="24"/>
        </w:rPr>
        <w:t>P.O. Box 80</w:t>
      </w:r>
    </w:p>
    <w:p w:rsidR="00CC44A6" w:rsidRPr="00211EEC" w:rsidRDefault="00211EEC" w:rsidP="00CC44A6">
      <w:pPr>
        <w:tabs>
          <w:tab w:val="left" w:pos="0"/>
        </w:tabs>
        <w:autoSpaceDE w:val="0"/>
        <w:autoSpaceDN w:val="0"/>
        <w:adjustRightInd w:val="0"/>
        <w:rPr>
          <w:szCs w:val="24"/>
        </w:rPr>
      </w:pPr>
      <w:r w:rsidRPr="00211EEC">
        <w:rPr>
          <w:szCs w:val="24"/>
        </w:rPr>
        <w:t>Mitcham Shopping Centre</w:t>
      </w:r>
      <w:r w:rsidR="00CC44A6" w:rsidRPr="00211EEC">
        <w:rPr>
          <w:szCs w:val="24"/>
        </w:rPr>
        <w:t>, South Australia 5062</w:t>
      </w:r>
      <w:r w:rsidR="00CC44A6" w:rsidRPr="00211EEC">
        <w:rPr>
          <w:szCs w:val="24"/>
        </w:rPr>
        <w:br/>
        <w:t>0800 222 062</w:t>
      </w:r>
    </w:p>
    <w:p w:rsidR="00CC44A6" w:rsidRPr="00211EEC" w:rsidRDefault="00CC44A6" w:rsidP="00CC44A6">
      <w:pPr>
        <w:tabs>
          <w:tab w:val="left" w:pos="0"/>
        </w:tabs>
        <w:autoSpaceDE w:val="0"/>
        <w:autoSpaceDN w:val="0"/>
        <w:adjustRightInd w:val="0"/>
        <w:rPr>
          <w:b/>
          <w:bCs/>
          <w:noProof/>
          <w:szCs w:val="24"/>
          <w:u w:val="single"/>
        </w:rPr>
      </w:pPr>
      <w:r w:rsidRPr="00211EEC">
        <w:rPr>
          <w:szCs w:val="24"/>
        </w:rPr>
        <w:t xml:space="preserve">e-mail: </w:t>
      </w:r>
      <w:r w:rsidR="00BB52B5" w:rsidRPr="00211EEC">
        <w:rPr>
          <w:szCs w:val="24"/>
        </w:rPr>
        <w:t>info@hknewzealand.com</w:t>
      </w:r>
    </w:p>
    <w:p w:rsidR="00D84B25" w:rsidRPr="00C51001" w:rsidRDefault="00D84B25">
      <w:pPr>
        <w:tabs>
          <w:tab w:val="left" w:pos="0"/>
        </w:tabs>
        <w:autoSpaceDE w:val="0"/>
        <w:autoSpaceDN w:val="0"/>
        <w:adjustRightInd w:val="0"/>
        <w:rPr>
          <w:b/>
          <w:bCs/>
          <w:noProof/>
          <w:szCs w:val="24"/>
        </w:rPr>
      </w:pPr>
    </w:p>
    <w:p w:rsidR="00B7532E" w:rsidRPr="00C51001" w:rsidRDefault="00211EEC" w:rsidP="00B7532E">
      <w:pPr>
        <w:tabs>
          <w:tab w:val="left" w:pos="0"/>
        </w:tabs>
        <w:autoSpaceDE w:val="0"/>
        <w:autoSpaceDN w:val="0"/>
        <w:adjustRightInd w:val="0"/>
        <w:rPr>
          <w:b/>
          <w:bCs/>
          <w:noProof/>
          <w:szCs w:val="24"/>
          <w:u w:val="single"/>
        </w:rPr>
      </w:pPr>
      <w:r w:rsidRPr="00C51001">
        <w:rPr>
          <w:szCs w:val="24"/>
        </w:rPr>
        <w:t>E6519</w:t>
      </w:r>
    </w:p>
    <w:p w:rsidR="00B7532E" w:rsidRPr="00C40DBF" w:rsidRDefault="00B7532E">
      <w:pPr>
        <w:tabs>
          <w:tab w:val="left" w:pos="0"/>
        </w:tabs>
        <w:autoSpaceDE w:val="0"/>
        <w:autoSpaceDN w:val="0"/>
        <w:adjustRightInd w:val="0"/>
        <w:rPr>
          <w:b/>
          <w:bCs/>
          <w:noProof/>
          <w:szCs w:val="24"/>
        </w:rPr>
      </w:pPr>
    </w:p>
    <w:sectPr w:rsidR="00B7532E" w:rsidRPr="00C40DB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FE61544"/>
    <w:multiLevelType w:val="hybridMultilevel"/>
    <w:tmpl w:val="15DE3110"/>
    <w:lvl w:ilvl="0" w:tplc="C5A6F2CA">
      <w:start w:val="1"/>
      <w:numFmt w:val="bullet"/>
      <w:lvlText w:val=""/>
      <w:lvlJc w:val="left"/>
      <w:pPr>
        <w:tabs>
          <w:tab w:val="num" w:pos="360"/>
        </w:tabs>
        <w:ind w:left="360" w:hanging="360"/>
      </w:pPr>
      <w:rPr>
        <w:rFonts w:ascii="Wingdings 2" w:hAnsi="Wingdings 2" w:hint="default"/>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DFA4730"/>
    <w:multiLevelType w:val="hybridMultilevel"/>
    <w:tmpl w:val="5A5A9812"/>
    <w:lvl w:ilvl="0" w:tplc="6C14C47C">
      <w:start w:val="1"/>
      <w:numFmt w:val="bullet"/>
      <w:lvlText w:val=""/>
      <w:lvlJc w:val="left"/>
      <w:pPr>
        <w:tabs>
          <w:tab w:val="num" w:pos="720"/>
        </w:tabs>
        <w:ind w:left="720" w:hanging="360"/>
      </w:pPr>
      <w:rPr>
        <w:rFonts w:ascii="Symbol" w:hAnsi="Symbol" w:hint="default"/>
        <w:sz w:val="20"/>
      </w:rPr>
    </w:lvl>
    <w:lvl w:ilvl="1" w:tplc="74B23EB8" w:tentative="1">
      <w:start w:val="1"/>
      <w:numFmt w:val="bullet"/>
      <w:lvlText w:val="o"/>
      <w:lvlJc w:val="left"/>
      <w:pPr>
        <w:tabs>
          <w:tab w:val="num" w:pos="1440"/>
        </w:tabs>
        <w:ind w:left="1440" w:hanging="360"/>
      </w:pPr>
      <w:rPr>
        <w:rFonts w:ascii="Courier New" w:hAnsi="Courier New" w:hint="default"/>
        <w:sz w:val="20"/>
      </w:rPr>
    </w:lvl>
    <w:lvl w:ilvl="2" w:tplc="8AAC7058" w:tentative="1">
      <w:start w:val="1"/>
      <w:numFmt w:val="bullet"/>
      <w:lvlText w:val=""/>
      <w:lvlJc w:val="left"/>
      <w:pPr>
        <w:tabs>
          <w:tab w:val="num" w:pos="2160"/>
        </w:tabs>
        <w:ind w:left="2160" w:hanging="360"/>
      </w:pPr>
      <w:rPr>
        <w:rFonts w:ascii="Wingdings" w:hAnsi="Wingdings" w:hint="default"/>
        <w:sz w:val="20"/>
      </w:rPr>
    </w:lvl>
    <w:lvl w:ilvl="3" w:tplc="65D03194" w:tentative="1">
      <w:start w:val="1"/>
      <w:numFmt w:val="bullet"/>
      <w:lvlText w:val=""/>
      <w:lvlJc w:val="left"/>
      <w:pPr>
        <w:tabs>
          <w:tab w:val="num" w:pos="2880"/>
        </w:tabs>
        <w:ind w:left="2880" w:hanging="360"/>
      </w:pPr>
      <w:rPr>
        <w:rFonts w:ascii="Wingdings" w:hAnsi="Wingdings" w:hint="default"/>
        <w:sz w:val="20"/>
      </w:rPr>
    </w:lvl>
    <w:lvl w:ilvl="4" w:tplc="787485B2" w:tentative="1">
      <w:start w:val="1"/>
      <w:numFmt w:val="bullet"/>
      <w:lvlText w:val=""/>
      <w:lvlJc w:val="left"/>
      <w:pPr>
        <w:tabs>
          <w:tab w:val="num" w:pos="3600"/>
        </w:tabs>
        <w:ind w:left="3600" w:hanging="360"/>
      </w:pPr>
      <w:rPr>
        <w:rFonts w:ascii="Wingdings" w:hAnsi="Wingdings" w:hint="default"/>
        <w:sz w:val="20"/>
      </w:rPr>
    </w:lvl>
    <w:lvl w:ilvl="5" w:tplc="9ED00C2C" w:tentative="1">
      <w:start w:val="1"/>
      <w:numFmt w:val="bullet"/>
      <w:lvlText w:val=""/>
      <w:lvlJc w:val="left"/>
      <w:pPr>
        <w:tabs>
          <w:tab w:val="num" w:pos="4320"/>
        </w:tabs>
        <w:ind w:left="4320" w:hanging="360"/>
      </w:pPr>
      <w:rPr>
        <w:rFonts w:ascii="Wingdings" w:hAnsi="Wingdings" w:hint="default"/>
        <w:sz w:val="20"/>
      </w:rPr>
    </w:lvl>
    <w:lvl w:ilvl="6" w:tplc="3C084E6A" w:tentative="1">
      <w:start w:val="1"/>
      <w:numFmt w:val="bullet"/>
      <w:lvlText w:val=""/>
      <w:lvlJc w:val="left"/>
      <w:pPr>
        <w:tabs>
          <w:tab w:val="num" w:pos="5040"/>
        </w:tabs>
        <w:ind w:left="5040" w:hanging="360"/>
      </w:pPr>
      <w:rPr>
        <w:rFonts w:ascii="Wingdings" w:hAnsi="Wingdings" w:hint="default"/>
        <w:sz w:val="20"/>
      </w:rPr>
    </w:lvl>
    <w:lvl w:ilvl="7" w:tplc="B5F4E380" w:tentative="1">
      <w:start w:val="1"/>
      <w:numFmt w:val="bullet"/>
      <w:lvlText w:val=""/>
      <w:lvlJc w:val="left"/>
      <w:pPr>
        <w:tabs>
          <w:tab w:val="num" w:pos="5760"/>
        </w:tabs>
        <w:ind w:left="5760" w:hanging="360"/>
      </w:pPr>
      <w:rPr>
        <w:rFonts w:ascii="Wingdings" w:hAnsi="Wingdings" w:hint="default"/>
        <w:sz w:val="20"/>
      </w:rPr>
    </w:lvl>
    <w:lvl w:ilvl="8" w:tplc="290AE224"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9B6110"/>
    <w:multiLevelType w:val="hybridMultilevel"/>
    <w:tmpl w:val="15DE3110"/>
    <w:lvl w:ilvl="0" w:tplc="31FAD0C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B25"/>
    <w:rsid w:val="000221DE"/>
    <w:rsid w:val="000B4A26"/>
    <w:rsid w:val="000F06A7"/>
    <w:rsid w:val="001170E0"/>
    <w:rsid w:val="001602E2"/>
    <w:rsid w:val="001909CC"/>
    <w:rsid w:val="00211EEC"/>
    <w:rsid w:val="002959A3"/>
    <w:rsid w:val="00325652"/>
    <w:rsid w:val="003F4652"/>
    <w:rsid w:val="003F4E25"/>
    <w:rsid w:val="004F549F"/>
    <w:rsid w:val="00560CAF"/>
    <w:rsid w:val="00565964"/>
    <w:rsid w:val="00602628"/>
    <w:rsid w:val="00631AE8"/>
    <w:rsid w:val="006F1D57"/>
    <w:rsid w:val="00745655"/>
    <w:rsid w:val="007B2688"/>
    <w:rsid w:val="0085132E"/>
    <w:rsid w:val="008B0764"/>
    <w:rsid w:val="00900300"/>
    <w:rsid w:val="00907CF0"/>
    <w:rsid w:val="009F03D1"/>
    <w:rsid w:val="00A37891"/>
    <w:rsid w:val="00AE70DE"/>
    <w:rsid w:val="00B21CFB"/>
    <w:rsid w:val="00B35E1F"/>
    <w:rsid w:val="00B40DFF"/>
    <w:rsid w:val="00B50FCA"/>
    <w:rsid w:val="00B7532E"/>
    <w:rsid w:val="00BA5ACC"/>
    <w:rsid w:val="00BB23BD"/>
    <w:rsid w:val="00BB52B5"/>
    <w:rsid w:val="00C40DBF"/>
    <w:rsid w:val="00C51001"/>
    <w:rsid w:val="00CA4C08"/>
    <w:rsid w:val="00CC44A6"/>
    <w:rsid w:val="00CE03D9"/>
    <w:rsid w:val="00D152EB"/>
    <w:rsid w:val="00D84B25"/>
    <w:rsid w:val="00DD4E0A"/>
    <w:rsid w:val="00DE20A9"/>
    <w:rsid w:val="00DF4C0D"/>
    <w:rsid w:val="00DF7EF6"/>
    <w:rsid w:val="00E0191A"/>
    <w:rsid w:val="00E46CA7"/>
    <w:rsid w:val="00E532AA"/>
    <w:rsid w:val="00FA26C8"/>
    <w:rsid w:val="00FE3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E5D179-1544-40F9-B335-D16B7A577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autoSpaceDE w:val="0"/>
      <w:autoSpaceDN w:val="0"/>
      <w:adjustRightInd w:val="0"/>
      <w:outlineLvl w:val="0"/>
    </w:pPr>
  </w:style>
  <w:style w:type="paragraph" w:styleId="Heading8">
    <w:name w:val="heading 8"/>
    <w:basedOn w:val="Normal"/>
    <w:next w:val="Normal"/>
    <w:qFormat/>
    <w:pPr>
      <w:keepNext/>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2">
    <w:name w:val="Body Text 2"/>
    <w:basedOn w:val="Normal"/>
    <w:pPr>
      <w:tabs>
        <w:tab w:val="left" w:pos="0"/>
        <w:tab w:val="left" w:pos="360"/>
        <w:tab w:val="left" w:pos="720"/>
      </w:tabs>
      <w:ind w:right="-720"/>
    </w:pPr>
  </w:style>
  <w:style w:type="paragraph" w:styleId="BodyText">
    <w:name w:val="Body Text"/>
    <w:basedOn w:val="Normal"/>
    <w:pPr>
      <w:tabs>
        <w:tab w:val="left" w:pos="0"/>
      </w:tabs>
    </w:pPr>
    <w:rPr>
      <w:b/>
    </w:rPr>
  </w:style>
  <w:style w:type="paragraph" w:styleId="Title">
    <w:name w:val="Title"/>
    <w:basedOn w:val="Normal"/>
    <w:qFormat/>
    <w:pPr>
      <w:jc w:val="center"/>
    </w:pPr>
    <w:rPr>
      <w:b/>
    </w:rPr>
  </w:style>
  <w:style w:type="paragraph" w:styleId="DocumentMap">
    <w:name w:val="Document Map"/>
    <w:basedOn w:val="Normal"/>
    <w:semiHidden/>
    <w:rsid w:val="00560CAF"/>
    <w:pPr>
      <w:shd w:val="clear" w:color="auto" w:fill="000080"/>
    </w:pPr>
    <w:rPr>
      <w:rFonts w:ascii="Tahoma" w:hAnsi="Tahoma" w:cs="Tahoma"/>
      <w:sz w:val="20"/>
    </w:rPr>
  </w:style>
  <w:style w:type="paragraph" w:styleId="BalloonText">
    <w:name w:val="Balloon Text"/>
    <w:basedOn w:val="Normal"/>
    <w:link w:val="BalloonTextChar"/>
    <w:rsid w:val="006F1D57"/>
    <w:rPr>
      <w:rFonts w:ascii="Tahoma" w:hAnsi="Tahoma"/>
      <w:sz w:val="16"/>
      <w:szCs w:val="16"/>
      <w:lang w:val="x-none" w:eastAsia="x-none"/>
    </w:rPr>
  </w:style>
  <w:style w:type="character" w:customStyle="1" w:styleId="BalloonTextChar">
    <w:name w:val="Balloon Text Char"/>
    <w:link w:val="BalloonText"/>
    <w:rsid w:val="006F1D57"/>
    <w:rPr>
      <w:rFonts w:ascii="Tahoma" w:hAnsi="Tahoma" w:cs="Tahoma"/>
      <w:sz w:val="16"/>
      <w:szCs w:val="16"/>
    </w:rPr>
  </w:style>
  <w:style w:type="character" w:styleId="CommentReference">
    <w:name w:val="annotation reference"/>
    <w:rsid w:val="00CA4C08"/>
    <w:rPr>
      <w:sz w:val="16"/>
      <w:szCs w:val="16"/>
    </w:rPr>
  </w:style>
  <w:style w:type="paragraph" w:styleId="CommentText">
    <w:name w:val="annotation text"/>
    <w:basedOn w:val="Normal"/>
    <w:link w:val="CommentTextChar"/>
    <w:rsid w:val="00CA4C08"/>
    <w:rPr>
      <w:sz w:val="20"/>
    </w:rPr>
  </w:style>
  <w:style w:type="character" w:customStyle="1" w:styleId="CommentTextChar">
    <w:name w:val="Comment Text Char"/>
    <w:basedOn w:val="DefaultParagraphFont"/>
    <w:link w:val="CommentText"/>
    <w:rsid w:val="00CA4C08"/>
  </w:style>
  <w:style w:type="paragraph" w:styleId="CommentSubject">
    <w:name w:val="annotation subject"/>
    <w:basedOn w:val="CommentText"/>
    <w:next w:val="CommentText"/>
    <w:link w:val="CommentSubjectChar"/>
    <w:rsid w:val="00CA4C08"/>
    <w:rPr>
      <w:b/>
      <w:bCs/>
      <w:lang w:val="x-none" w:eastAsia="x-none"/>
    </w:rPr>
  </w:style>
  <w:style w:type="character" w:customStyle="1" w:styleId="CommentSubjectChar">
    <w:name w:val="Comment Subject Char"/>
    <w:link w:val="CommentSubject"/>
    <w:rsid w:val="00CA4C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72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pport@hkus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2839</Characters>
  <Application>Microsoft Office Word</Application>
  <DocSecurity>2</DocSecurity>
  <Lines>23</Lines>
  <Paragraphs>6</Paragraphs>
  <ScaleCrop>false</ScaleCrop>
  <HeadingPairs>
    <vt:vector size="2" baseType="variant">
      <vt:variant>
        <vt:lpstr>Title</vt:lpstr>
      </vt:variant>
      <vt:variant>
        <vt:i4>1</vt:i4>
      </vt:variant>
    </vt:vector>
  </HeadingPairs>
  <TitlesOfParts>
    <vt:vector size="1" baseType="lpstr">
      <vt:lpstr>Copyright Page</vt:lpstr>
    </vt:vector>
  </TitlesOfParts>
  <Company>Human Kinetics</Company>
  <LinksUpToDate>false</LinksUpToDate>
  <CharactersWithSpaces>3317</CharactersWithSpaces>
  <SharedDoc>false</SharedDoc>
  <HLinks>
    <vt:vector size="6" baseType="variant">
      <vt:variant>
        <vt:i4>524324</vt:i4>
      </vt:variant>
      <vt:variant>
        <vt:i4>0</vt:i4>
      </vt:variant>
      <vt:variant>
        <vt:i4>0</vt:i4>
      </vt:variant>
      <vt:variant>
        <vt:i4>5</vt:i4>
      </vt:variant>
      <vt:variant>
        <vt:lpwstr>mailto:support@hkusa.com.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Copyright Page</dc:title>
  <dc:subject/>
  <dc:creator>Lynn M. Hooper-Davenport</dc:creator>
  <cp:keywords/>
  <dc:description/>
  <cp:lastModifiedBy>Derek Campbell</cp:lastModifiedBy>
  <cp:revision>2</cp:revision>
  <cp:lastPrinted>2012-10-08T21:31:00Z</cp:lastPrinted>
  <dcterms:created xsi:type="dcterms:W3CDTF">2015-12-17T16:06:00Z</dcterms:created>
  <dcterms:modified xsi:type="dcterms:W3CDTF">2015-12-17T16:06:00Z</dcterms:modified>
</cp:coreProperties>
</file>