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F11" w:rsidRDefault="00B72F11" w:rsidP="00063787">
      <w:pPr>
        <w:pStyle w:val="Title"/>
        <w:rPr>
          <w:sz w:val="52"/>
          <w:szCs w:val="52"/>
        </w:rPr>
      </w:pPr>
    </w:p>
    <w:p w:rsidR="00B72F11" w:rsidRDefault="00B72F11" w:rsidP="00063787">
      <w:pPr>
        <w:pStyle w:val="Title"/>
        <w:rPr>
          <w:sz w:val="52"/>
          <w:szCs w:val="52"/>
        </w:rPr>
      </w:pPr>
    </w:p>
    <w:p w:rsidR="00B72F11" w:rsidRDefault="00B72F11" w:rsidP="00063787">
      <w:pPr>
        <w:pStyle w:val="Title"/>
        <w:rPr>
          <w:sz w:val="52"/>
          <w:szCs w:val="52"/>
        </w:rPr>
      </w:pPr>
    </w:p>
    <w:p w:rsidR="00B72F11" w:rsidRDefault="00B72F11" w:rsidP="00063787">
      <w:pPr>
        <w:pStyle w:val="Title"/>
        <w:rPr>
          <w:sz w:val="52"/>
          <w:szCs w:val="52"/>
        </w:rPr>
      </w:pPr>
    </w:p>
    <w:p w:rsidR="002834D0" w:rsidRDefault="002834D0" w:rsidP="00063787">
      <w:pPr>
        <w:pStyle w:val="Title"/>
        <w:rPr>
          <w:sz w:val="52"/>
          <w:szCs w:val="52"/>
        </w:rPr>
      </w:pPr>
    </w:p>
    <w:p w:rsidR="00063787" w:rsidRPr="00063787" w:rsidRDefault="00B72F11" w:rsidP="00063787">
      <w:pPr>
        <w:pStyle w:val="Title"/>
        <w:rPr>
          <w:sz w:val="52"/>
          <w:szCs w:val="52"/>
        </w:rPr>
      </w:pPr>
      <w:r>
        <w:rPr>
          <w:sz w:val="52"/>
          <w:szCs w:val="52"/>
        </w:rPr>
        <w:t>Dance Anatomy and Kinesiology</w:t>
      </w:r>
    </w:p>
    <w:p w:rsidR="00063787" w:rsidRPr="00063787" w:rsidRDefault="00B72F11" w:rsidP="00063787">
      <w:pPr>
        <w:pStyle w:val="Title"/>
        <w:rPr>
          <w:sz w:val="52"/>
          <w:szCs w:val="52"/>
        </w:rPr>
      </w:pPr>
      <w:r>
        <w:rPr>
          <w:sz w:val="52"/>
          <w:szCs w:val="52"/>
        </w:rPr>
        <w:t>Web Resource</w:t>
      </w:r>
      <w:bookmarkStart w:id="0" w:name="_GoBack"/>
      <w:bookmarkEnd w:id="0"/>
    </w:p>
    <w:p w:rsidR="00F973C6" w:rsidRDefault="00063787" w:rsidP="00063787">
      <w:pPr>
        <w:pStyle w:val="Title"/>
      </w:pPr>
      <w:r>
        <w:t>Second Edition</w:t>
      </w:r>
    </w:p>
    <w:p w:rsidR="00F973C6" w:rsidRPr="00063787" w:rsidRDefault="00F973C6">
      <w:pPr>
        <w:spacing w:line="480" w:lineRule="auto"/>
      </w:pPr>
    </w:p>
    <w:p w:rsidR="002834D0" w:rsidRDefault="002834D0" w:rsidP="00063787">
      <w:pPr>
        <w:pStyle w:val="Heading2"/>
        <w:jc w:val="center"/>
        <w:rPr>
          <w:rStyle w:val="Emphasis"/>
          <w:i w:val="0"/>
        </w:rPr>
      </w:pPr>
    </w:p>
    <w:p w:rsidR="00063787" w:rsidRPr="00063787" w:rsidRDefault="00B72F11" w:rsidP="00063787">
      <w:pPr>
        <w:pStyle w:val="Heading2"/>
        <w:jc w:val="center"/>
        <w:rPr>
          <w:rStyle w:val="Emphasis"/>
          <w:i w:val="0"/>
        </w:rPr>
      </w:pPr>
      <w:r>
        <w:rPr>
          <w:rStyle w:val="Emphasis"/>
          <w:i w:val="0"/>
        </w:rPr>
        <w:t>Karen Clippinger, MSPE</w:t>
      </w:r>
    </w:p>
    <w:p w:rsidR="00063787" w:rsidRPr="00063787" w:rsidRDefault="00063787" w:rsidP="00063787"/>
    <w:p w:rsidR="002834D0" w:rsidRDefault="002834D0" w:rsidP="00063787">
      <w:pPr>
        <w:pStyle w:val="Heading4"/>
        <w:jc w:val="center"/>
        <w:rPr>
          <w:b/>
        </w:rPr>
      </w:pPr>
    </w:p>
    <w:p w:rsidR="00B72F11" w:rsidRPr="00B72F11" w:rsidRDefault="00B72F11" w:rsidP="00B72F11"/>
    <w:p w:rsidR="002834D0" w:rsidRDefault="002834D0" w:rsidP="002834D0"/>
    <w:p w:rsidR="00B72F11" w:rsidRDefault="00B72F11" w:rsidP="002834D0"/>
    <w:p w:rsidR="00B72F11" w:rsidRDefault="00B72F11" w:rsidP="002834D0"/>
    <w:p w:rsidR="002834D0" w:rsidRDefault="002834D0" w:rsidP="002834D0"/>
    <w:p w:rsidR="002834D0" w:rsidRDefault="002834D0" w:rsidP="002834D0">
      <w:pPr>
        <w:pStyle w:val="Title"/>
      </w:pPr>
      <w:r>
        <w:t>Human Kinetics</w:t>
      </w:r>
    </w:p>
    <w:sectPr w:rsidR="002834D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7D446E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22E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B6292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B8CD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2A066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8B1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BCBF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BCC7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0CB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9E67B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40103"/>
    <w:multiLevelType w:val="hybridMultilevel"/>
    <w:tmpl w:val="155E13A0"/>
    <w:lvl w:ilvl="0" w:tplc="380C9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B672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DC6A13"/>
    <w:multiLevelType w:val="hybridMultilevel"/>
    <w:tmpl w:val="613A81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425FDD"/>
    <w:multiLevelType w:val="hybridMultilevel"/>
    <w:tmpl w:val="BDA297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54132D"/>
    <w:multiLevelType w:val="hybridMultilevel"/>
    <w:tmpl w:val="2D160DDA"/>
    <w:lvl w:ilvl="0" w:tplc="52B67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F82AB5"/>
    <w:multiLevelType w:val="hybridMultilevel"/>
    <w:tmpl w:val="23E69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6B3CEA"/>
    <w:multiLevelType w:val="hybridMultilevel"/>
    <w:tmpl w:val="831AE7D4"/>
    <w:lvl w:ilvl="0" w:tplc="52B67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7927BF"/>
    <w:multiLevelType w:val="hybridMultilevel"/>
    <w:tmpl w:val="1E5E4E0A"/>
    <w:lvl w:ilvl="0" w:tplc="A694E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4F460A"/>
    <w:multiLevelType w:val="hybridMultilevel"/>
    <w:tmpl w:val="8ED2A82E"/>
    <w:lvl w:ilvl="0" w:tplc="52B67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C539B0"/>
    <w:multiLevelType w:val="hybridMultilevel"/>
    <w:tmpl w:val="9D80A2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C5336"/>
    <w:multiLevelType w:val="hybridMultilevel"/>
    <w:tmpl w:val="4970E680"/>
    <w:lvl w:ilvl="0" w:tplc="52B67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20060"/>
    <w:multiLevelType w:val="singleLevel"/>
    <w:tmpl w:val="153A8FD0"/>
    <w:lvl w:ilvl="0">
      <w:start w:val="33"/>
      <w:numFmt w:val="decimal"/>
      <w:lvlText w:val="%1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10"/>
  </w:num>
  <w:num w:numId="18">
    <w:abstractNumId w:val="13"/>
  </w:num>
  <w:num w:numId="19">
    <w:abstractNumId w:val="16"/>
  </w:num>
  <w:num w:numId="20">
    <w:abstractNumId w:val="15"/>
  </w:num>
  <w:num w:numId="21">
    <w:abstractNumId w:val="12"/>
  </w:num>
  <w:num w:numId="22">
    <w:abstractNumId w:val="14"/>
  </w:num>
  <w:num w:numId="23">
    <w:abstractNumId w:val="18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FE9"/>
    <w:rsid w:val="00063787"/>
    <w:rsid w:val="000B0DAD"/>
    <w:rsid w:val="002834D0"/>
    <w:rsid w:val="002E0648"/>
    <w:rsid w:val="00335F53"/>
    <w:rsid w:val="003630DA"/>
    <w:rsid w:val="003D204A"/>
    <w:rsid w:val="0042300D"/>
    <w:rsid w:val="005034D4"/>
    <w:rsid w:val="005715D3"/>
    <w:rsid w:val="00601FE9"/>
    <w:rsid w:val="00B72F11"/>
    <w:rsid w:val="00D64D2D"/>
    <w:rsid w:val="00E461B8"/>
    <w:rsid w:val="00F9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920B744-58B9-4CC5-B891-9A4D3405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sz w:val="24"/>
      <w:szCs w:val="24"/>
    </w:rPr>
  </w:style>
  <w:style w:type="paragraph" w:styleId="Heading1">
    <w:name w:val="heading 1"/>
    <w:aliases w:val="&lt;a&gt;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&lt;b&gt;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aliases w:val="&lt;c&gt;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aliases w:val="&lt;d&gt;"/>
    <w:basedOn w:val="Normal"/>
    <w:next w:val="Normal"/>
    <w:qFormat/>
    <w:pPr>
      <w:keepNext/>
      <w:outlineLvl w:val="3"/>
    </w:pPr>
    <w:rPr>
      <w:rFonts w:ascii="Arial" w:hAnsi="Arial"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tag">
    <w:name w:val="tag"/>
    <w:rPr>
      <w:rFonts w:ascii="Arial" w:hAnsi="Arial"/>
      <w:color w:val="C0C0C0"/>
      <w:sz w:val="16"/>
    </w:rPr>
  </w:style>
  <w:style w:type="character" w:customStyle="1" w:styleId="bt">
    <w:name w:val="bt"/>
    <w:rPr>
      <w:i/>
    </w:rPr>
  </w:style>
  <w:style w:type="paragraph" w:customStyle="1" w:styleId="level1">
    <w:name w:val="level1"/>
    <w:basedOn w:val="Normal"/>
    <w:pPr>
      <w:spacing w:after="120"/>
      <w:ind w:left="720"/>
    </w:pPr>
    <w:rPr>
      <w:rFonts w:ascii="Arial" w:hAnsi="Arial"/>
    </w:rPr>
  </w:style>
  <w:style w:type="character" w:styleId="Emphasis">
    <w:name w:val="Emphasis"/>
    <w:qFormat/>
    <w:rPr>
      <w:i/>
      <w:iCs/>
    </w:rPr>
  </w:style>
  <w:style w:type="paragraph" w:customStyle="1" w:styleId="level2">
    <w:name w:val="level2"/>
    <w:basedOn w:val="level1"/>
    <w:pPr>
      <w:ind w:left="1440"/>
    </w:pPr>
  </w:style>
  <w:style w:type="character" w:styleId="Strong">
    <w:name w:val="Strong"/>
    <w:qFormat/>
    <w:rPr>
      <w:b/>
      <w:bCs/>
    </w:rPr>
  </w:style>
  <w:style w:type="paragraph" w:customStyle="1" w:styleId="level3">
    <w:name w:val="level3"/>
    <w:basedOn w:val="level2"/>
    <w:pPr>
      <w:ind w:left="2160"/>
    </w:pPr>
  </w:style>
  <w:style w:type="paragraph" w:customStyle="1" w:styleId="level4">
    <w:name w:val="level4"/>
    <w:basedOn w:val="level3"/>
    <w:pPr>
      <w:ind w:left="2880"/>
    </w:pPr>
  </w:style>
  <w:style w:type="paragraph" w:customStyle="1" w:styleId="level5">
    <w:name w:val="level5"/>
    <w:basedOn w:val="level4"/>
    <w:pPr>
      <w:ind w:left="3600"/>
    </w:pPr>
  </w:style>
  <w:style w:type="paragraph" w:customStyle="1" w:styleId="level6">
    <w:name w:val="level6"/>
    <w:basedOn w:val="level5"/>
    <w:pPr>
      <w:ind w:left="4320"/>
    </w:pPr>
  </w:style>
  <w:style w:type="character" w:customStyle="1" w:styleId="Link">
    <w:name w:val="Link"/>
    <w:rPr>
      <w:color w:val="333399"/>
      <w:u w:val="single"/>
    </w:rPr>
  </w:style>
  <w:style w:type="paragraph" w:customStyle="1" w:styleId="table">
    <w:name w:val="table"/>
    <w:basedOn w:val="Normal"/>
  </w:style>
  <w:style w:type="paragraph" w:customStyle="1" w:styleId="a">
    <w:name w:val="a"/>
    <w:next w:val="Normal"/>
    <w:rPr>
      <w:sz w:val="36"/>
    </w:rPr>
  </w:style>
  <w:style w:type="paragraph" w:customStyle="1" w:styleId="aa">
    <w:name w:val="aa"/>
    <w:next w:val="Normal"/>
  </w:style>
  <w:style w:type="paragraph" w:customStyle="1" w:styleId="ack">
    <w:name w:val="ack"/>
    <w:next w:val="Normal"/>
    <w:rPr>
      <w:sz w:val="28"/>
    </w:rPr>
  </w:style>
  <w:style w:type="paragraph" w:customStyle="1" w:styleId="add">
    <w:name w:val="add"/>
    <w:next w:val="Normal"/>
    <w:pPr>
      <w:ind w:left="576"/>
    </w:pPr>
  </w:style>
  <w:style w:type="paragraph" w:customStyle="1" w:styleId="an">
    <w:name w:val="an"/>
    <w:next w:val="Normal"/>
    <w:pPr>
      <w:ind w:firstLine="720"/>
    </w:pPr>
  </w:style>
  <w:style w:type="paragraph" w:customStyle="1" w:styleId="b">
    <w:name w:val="b"/>
    <w:next w:val="Normal"/>
    <w:rPr>
      <w:sz w:val="28"/>
    </w:rPr>
  </w:style>
  <w:style w:type="paragraph" w:customStyle="1" w:styleId="bl">
    <w:name w:val="bl"/>
    <w:next w:val="Normal"/>
    <w:pPr>
      <w:ind w:left="720"/>
    </w:pPr>
  </w:style>
  <w:style w:type="character" w:customStyle="1" w:styleId="bold">
    <w:name w:val="bold"/>
    <w:rPr>
      <w:b/>
    </w:rPr>
  </w:style>
  <w:style w:type="character" w:customStyle="1" w:styleId="boldsubscript">
    <w:name w:val="bold subscript"/>
    <w:rPr>
      <w:b/>
      <w:vertAlign w:val="subscript"/>
    </w:rPr>
  </w:style>
  <w:style w:type="character" w:customStyle="1" w:styleId="boldsuperscript">
    <w:name w:val="bold superscript"/>
    <w:rPr>
      <w:b/>
      <w:vertAlign w:val="superscript"/>
    </w:rPr>
  </w:style>
  <w:style w:type="character" w:customStyle="1" w:styleId="boldital">
    <w:name w:val="bold&amp;ital"/>
    <w:rPr>
      <w:b/>
      <w:i/>
    </w:rPr>
  </w:style>
  <w:style w:type="character" w:customStyle="1" w:styleId="bolditalsubscript">
    <w:name w:val="bold&amp;ital subscript"/>
    <w:rPr>
      <w:b/>
      <w:i/>
      <w:vertAlign w:val="subscript"/>
    </w:rPr>
  </w:style>
  <w:style w:type="character" w:customStyle="1" w:styleId="bolditalsuperscript">
    <w:name w:val="bold&amp;ital superscript"/>
    <w:rPr>
      <w:b/>
      <w:i/>
      <w:vertAlign w:val="superscript"/>
    </w:rPr>
  </w:style>
  <w:style w:type="paragraph" w:customStyle="1" w:styleId="c">
    <w:name w:val="c"/>
    <w:next w:val="Normal"/>
    <w:rPr>
      <w:sz w:val="24"/>
    </w:rPr>
  </w:style>
  <w:style w:type="paragraph" w:customStyle="1" w:styleId="cl">
    <w:name w:val="cl"/>
    <w:next w:val="Normal"/>
  </w:style>
  <w:style w:type="paragraph" w:customStyle="1" w:styleId="cn">
    <w:name w:val="cn"/>
    <w:next w:val="Normal"/>
    <w:rPr>
      <w:sz w:val="48"/>
    </w:rPr>
  </w:style>
  <w:style w:type="paragraph" w:customStyle="1" w:styleId="cona">
    <w:name w:val="cona"/>
    <w:next w:val="Normal"/>
    <w:pPr>
      <w:ind w:left="720"/>
    </w:pPr>
  </w:style>
  <w:style w:type="paragraph" w:customStyle="1" w:styleId="conaa">
    <w:name w:val="conaa"/>
    <w:next w:val="Normal"/>
  </w:style>
  <w:style w:type="paragraph" w:customStyle="1" w:styleId="conan">
    <w:name w:val="conan"/>
    <w:next w:val="Normal"/>
    <w:pPr>
      <w:ind w:left="1008"/>
    </w:pPr>
  </w:style>
  <w:style w:type="paragraph" w:customStyle="1" w:styleId="concn">
    <w:name w:val="concn"/>
    <w:next w:val="Normal"/>
    <w:rPr>
      <w:sz w:val="22"/>
    </w:rPr>
  </w:style>
  <w:style w:type="paragraph" w:customStyle="1" w:styleId="conct">
    <w:name w:val="conct"/>
    <w:next w:val="Normal"/>
    <w:pPr>
      <w:ind w:firstLine="720"/>
    </w:pPr>
  </w:style>
  <w:style w:type="paragraph" w:customStyle="1" w:styleId="conpn">
    <w:name w:val="conpn"/>
    <w:next w:val="Normal"/>
    <w:rPr>
      <w:sz w:val="24"/>
    </w:rPr>
  </w:style>
  <w:style w:type="paragraph" w:customStyle="1" w:styleId="conpt">
    <w:name w:val="conpt"/>
    <w:next w:val="Normal"/>
    <w:rPr>
      <w:sz w:val="28"/>
    </w:rPr>
  </w:style>
  <w:style w:type="paragraph" w:customStyle="1" w:styleId="contx">
    <w:name w:val="contx"/>
    <w:next w:val="Normal"/>
  </w:style>
  <w:style w:type="paragraph" w:customStyle="1" w:styleId="ct">
    <w:name w:val="ct"/>
    <w:next w:val="Normal"/>
    <w:rPr>
      <w:sz w:val="32"/>
    </w:rPr>
  </w:style>
  <w:style w:type="paragraph" w:customStyle="1" w:styleId="d">
    <w:name w:val="d"/>
    <w:next w:val="Normal"/>
    <w:rPr>
      <w:sz w:val="22"/>
    </w:rPr>
  </w:style>
  <w:style w:type="paragraph" w:customStyle="1" w:styleId="def">
    <w:name w:val="def"/>
    <w:next w:val="Normal"/>
    <w:rPr>
      <w:sz w:val="22"/>
    </w:rPr>
  </w:style>
  <w:style w:type="paragraph" w:customStyle="1" w:styleId="dt">
    <w:name w:val="dt"/>
    <w:next w:val="Normal"/>
  </w:style>
  <w:style w:type="paragraph" w:customStyle="1" w:styleId="eq">
    <w:name w:val="eq"/>
    <w:next w:val="Normal"/>
    <w:pPr>
      <w:ind w:left="432"/>
    </w:pPr>
    <w:rPr>
      <w:sz w:val="22"/>
    </w:rPr>
  </w:style>
  <w:style w:type="paragraph" w:customStyle="1" w:styleId="ext">
    <w:name w:val="ext"/>
    <w:next w:val="Normal"/>
    <w:pPr>
      <w:ind w:left="720"/>
    </w:pPr>
    <w:rPr>
      <w:sz w:val="22"/>
    </w:rPr>
  </w:style>
  <w:style w:type="paragraph" w:customStyle="1" w:styleId="fa">
    <w:name w:val="fa"/>
    <w:next w:val="Normal"/>
  </w:style>
  <w:style w:type="paragraph" w:customStyle="1" w:styleId="fc">
    <w:name w:val="fc"/>
    <w:next w:val="Normal"/>
  </w:style>
  <w:style w:type="paragraph" w:customStyle="1" w:styleId="fmbmct">
    <w:name w:val="fmbmct"/>
    <w:next w:val="Normal"/>
    <w:pPr>
      <w:ind w:firstLine="720"/>
    </w:pPr>
    <w:rPr>
      <w:sz w:val="36"/>
    </w:rPr>
  </w:style>
  <w:style w:type="paragraph" w:customStyle="1" w:styleId="fn">
    <w:name w:val="fn"/>
    <w:next w:val="Normal"/>
  </w:style>
  <w:style w:type="character" w:customStyle="1" w:styleId="ital">
    <w:name w:val="ital"/>
    <w:rPr>
      <w:i/>
    </w:rPr>
  </w:style>
  <w:style w:type="character" w:customStyle="1" w:styleId="italsubscript">
    <w:name w:val="ital subscript"/>
    <w:rPr>
      <w:i/>
      <w:vertAlign w:val="subscript"/>
    </w:rPr>
  </w:style>
  <w:style w:type="character" w:customStyle="1" w:styleId="italsuperscript">
    <w:name w:val="ital superscript"/>
    <w:rPr>
      <w:i/>
      <w:vertAlign w:val="superscript"/>
    </w:rPr>
  </w:style>
  <w:style w:type="paragraph" w:styleId="Title">
    <w:name w:val="Title"/>
    <w:basedOn w:val="Normal"/>
    <w:next w:val="Normal"/>
    <w:link w:val="TitleChar"/>
    <w:qFormat/>
    <w:rsid w:val="0006378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customStyle="1" w:styleId="lh">
    <w:name w:val="lh"/>
    <w:next w:val="Normal"/>
    <w:rPr>
      <w:sz w:val="28"/>
    </w:rPr>
  </w:style>
  <w:style w:type="paragraph" w:customStyle="1" w:styleId="note">
    <w:name w:val="note"/>
    <w:next w:val="Normal"/>
    <w:pPr>
      <w:ind w:left="432"/>
    </w:pPr>
    <w:rPr>
      <w:sz w:val="22"/>
    </w:rPr>
  </w:style>
  <w:style w:type="paragraph" w:customStyle="1" w:styleId="pn">
    <w:name w:val="pn"/>
    <w:next w:val="Normal"/>
    <w:rPr>
      <w:sz w:val="40"/>
    </w:rPr>
  </w:style>
  <w:style w:type="paragraph" w:customStyle="1" w:styleId="pt">
    <w:name w:val="pt"/>
    <w:next w:val="Normal"/>
    <w:rPr>
      <w:sz w:val="40"/>
    </w:rPr>
  </w:style>
  <w:style w:type="paragraph" w:customStyle="1" w:styleId="quote">
    <w:name w:val="quote"/>
    <w:next w:val="Normal"/>
    <w:pPr>
      <w:ind w:left="720" w:right="720"/>
    </w:pPr>
  </w:style>
  <w:style w:type="paragraph" w:customStyle="1" w:styleId="quotesource">
    <w:name w:val="quotesource"/>
    <w:next w:val="Normal"/>
    <w:pPr>
      <w:ind w:left="720"/>
    </w:pPr>
  </w:style>
  <w:style w:type="paragraph" w:customStyle="1" w:styleId="ref">
    <w:name w:val="ref"/>
    <w:next w:val="Normal"/>
  </w:style>
  <w:style w:type="character" w:customStyle="1" w:styleId="Roman">
    <w:name w:val="Roman"/>
  </w:style>
  <w:style w:type="paragraph" w:customStyle="1" w:styleId="tcl">
    <w:name w:val="tcl"/>
    <w:next w:val="Normal"/>
  </w:style>
  <w:style w:type="paragraph" w:customStyle="1" w:styleId="term">
    <w:name w:val="term"/>
    <w:next w:val="Normal"/>
    <w:pPr>
      <w:ind w:left="288"/>
    </w:pPr>
  </w:style>
  <w:style w:type="paragraph" w:customStyle="1" w:styleId="tfn">
    <w:name w:val="tfn"/>
    <w:next w:val="Normal"/>
    <w:rPr>
      <w:color w:val="999999"/>
    </w:rPr>
  </w:style>
  <w:style w:type="paragraph" w:customStyle="1" w:styleId="tt">
    <w:name w:val="tt"/>
    <w:next w:val="Normal"/>
  </w:style>
  <w:style w:type="character" w:customStyle="1" w:styleId="ul">
    <w:name w:val="ul"/>
    <w:rPr>
      <w:iCs/>
      <w:u w:val="single"/>
    </w:rPr>
  </w:style>
  <w:style w:type="paragraph" w:customStyle="1" w:styleId="igt">
    <w:name w:val="igt"/>
    <w:basedOn w:val="Normal"/>
    <w:pPr>
      <w:jc w:val="center"/>
    </w:pPr>
    <w:rPr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pe">
    <w:name w:val="spe"/>
    <w:basedOn w:val="Normal"/>
    <w:pPr>
      <w:shd w:val="pct35" w:color="FFFFFF" w:fill="FFFF99"/>
    </w:pPr>
  </w:style>
  <w:style w:type="paragraph" w:customStyle="1" w:styleId="ans">
    <w:name w:val="ans"/>
    <w:basedOn w:val="Normal"/>
    <w:pPr>
      <w:shd w:val="pct75" w:color="FFFFFF" w:fill="99CCFF"/>
    </w:pPr>
  </w:style>
  <w:style w:type="paragraph" w:customStyle="1" w:styleId="art">
    <w:name w:val="art"/>
    <w:basedOn w:val="Normal"/>
    <w:pPr>
      <w:pBdr>
        <w:left w:val="single" w:sz="24" w:space="4" w:color="FFFF00"/>
      </w:pBdr>
      <w:ind w:left="432" w:right="432"/>
    </w:pPr>
  </w:style>
  <w:style w:type="paragraph" w:customStyle="1" w:styleId="dir">
    <w:name w:val="dir"/>
    <w:basedOn w:val="Normal"/>
    <w:pPr>
      <w:shd w:val="pct50" w:color="FFFFFF" w:fill="FFCC99"/>
    </w:pPr>
  </w:style>
  <w:style w:type="paragraph" w:customStyle="1" w:styleId="reftx">
    <w:name w:val="reftx"/>
    <w:basedOn w:val="Normal"/>
    <w:pPr>
      <w:ind w:left="720"/>
    </w:pPr>
    <w:rPr>
      <w:sz w:val="20"/>
    </w:rPr>
  </w:style>
  <w:style w:type="paragraph" w:customStyle="1" w:styleId="ex">
    <w:name w:val="ex"/>
    <w:basedOn w:val="quote"/>
  </w:style>
  <w:style w:type="paragraph" w:customStyle="1" w:styleId="formt">
    <w:name w:val="formt"/>
    <w:basedOn w:val="lh"/>
  </w:style>
  <w:style w:type="paragraph" w:customStyle="1" w:styleId="formtx">
    <w:name w:val="formtx"/>
    <w:basedOn w:val="Normal"/>
  </w:style>
  <w:style w:type="character" w:customStyle="1" w:styleId="TitleChar">
    <w:name w:val="Title Char"/>
    <w:link w:val="Title"/>
    <w:rsid w:val="0006378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kp">
    <w:name w:val="kp"/>
    <w:rPr>
      <w:color w:val="800000"/>
      <w:bdr w:val="none" w:sz="0" w:space="0" w:color="auto"/>
    </w:rPr>
  </w:style>
  <w:style w:type="character" w:styleId="Hyperlink">
    <w:name w:val="Hyperlink"/>
    <w:rsid w:val="00063787"/>
    <w:rPr>
      <w:color w:val="0000FF"/>
      <w:u w:val="single"/>
    </w:rPr>
  </w:style>
  <w:style w:type="character" w:styleId="FollowedHyperlink">
    <w:name w:val="FollowedHyperlink"/>
    <w:rsid w:val="005715D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neC\Desktop\IG%20Word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IG Word Template</Template>
  <TotalTime>0</TotalTime>
  <Pages>1</Pages>
  <Words>13</Words>
  <Characters>97</Characters>
  <Application>Microsoft Office Word</Application>
  <DocSecurity>2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head</vt:lpstr>
    </vt:vector>
  </TitlesOfParts>
  <Company>Human Kinetics</Company>
  <LinksUpToDate>false</LinksUpToDate>
  <CharactersWithSpaces>109</CharactersWithSpaces>
  <SharedDoc>false</SharedDoc>
  <HLinks>
    <vt:vector size="6" baseType="variant">
      <vt:variant>
        <vt:i4>4980816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../../../../../../../deptdiv/Departments/Publication and Education Development/Editorial/02-Handbooks and Procedures/Procedures/Ancillaries/Authorship Issues for Ancillaries.doc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head</dc:title>
  <dc:subject/>
  <dc:creator>annec</dc:creator>
  <cp:keywords/>
  <dc:description/>
  <cp:lastModifiedBy>Derek Campbell</cp:lastModifiedBy>
  <cp:revision>2</cp:revision>
  <cp:lastPrinted>1601-01-01T00:00:00Z</cp:lastPrinted>
  <dcterms:created xsi:type="dcterms:W3CDTF">2015-12-17T16:10:00Z</dcterms:created>
  <dcterms:modified xsi:type="dcterms:W3CDTF">2015-12-17T16:10:00Z</dcterms:modified>
</cp:coreProperties>
</file>