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2" w:type="dxa"/>
        <w:jc w:val="center"/>
        <w:tblBorders>
          <w:top w:val="threeDEngrave" w:sz="24" w:space="0" w:color="FF0000"/>
          <w:left w:val="threeDEngrave" w:sz="24" w:space="0" w:color="FF0000"/>
          <w:bottom w:val="threeDEngrave" w:sz="24" w:space="0" w:color="FF0000"/>
          <w:right w:val="threeDEngrave" w:sz="24" w:space="0" w:color="FF0000"/>
          <w:insideH w:val="threeDEngrave" w:sz="24" w:space="0" w:color="FF0000"/>
          <w:insideV w:val="threeDEngrave" w:sz="24" w:space="0" w:color="FF0000"/>
        </w:tblBorders>
        <w:tblLook w:val="0000" w:firstRow="0" w:lastRow="0" w:firstColumn="0" w:lastColumn="0" w:noHBand="0" w:noVBand="0"/>
      </w:tblPr>
      <w:tblGrid>
        <w:gridCol w:w="9372"/>
      </w:tblGrid>
      <w:tr w:rsidR="00D43E0D" w14:paraId="16AAFF2E" w14:textId="77777777" w:rsidTr="0086180C">
        <w:trPr>
          <w:trHeight w:val="135"/>
          <w:jc w:val="center"/>
        </w:trPr>
        <w:tc>
          <w:tcPr>
            <w:tcW w:w="9372" w:type="dxa"/>
            <w:shd w:val="clear" w:color="auto" w:fill="008000"/>
          </w:tcPr>
          <w:p w14:paraId="32A59DFF" w14:textId="77777777" w:rsidR="00D43E0D" w:rsidRDefault="00D43E0D">
            <w:pPr>
              <w:pStyle w:val="Heading1"/>
              <w:ind w:firstLine="63"/>
              <w:rPr>
                <w:color w:val="FFFF00"/>
              </w:rPr>
            </w:pPr>
            <w:r>
              <w:rPr>
                <w:color w:val="FFFF00"/>
              </w:rPr>
              <w:t>Team Coach (Advanced)</w:t>
            </w:r>
          </w:p>
        </w:tc>
      </w:tr>
      <w:tr w:rsidR="00D43E0D" w14:paraId="072E66CB" w14:textId="77777777" w:rsidTr="0086180C">
        <w:trPr>
          <w:trHeight w:val="135"/>
          <w:jc w:val="center"/>
        </w:trPr>
        <w:tc>
          <w:tcPr>
            <w:tcW w:w="9372" w:type="dxa"/>
          </w:tcPr>
          <w:p w14:paraId="390C3C63" w14:textId="77777777" w:rsidR="00D43E0D" w:rsidRDefault="00D43E0D">
            <w:pPr>
              <w:pStyle w:val="Heading2"/>
            </w:pPr>
          </w:p>
          <w:p w14:paraId="2575700B" w14:textId="77777777" w:rsidR="00D43E0D" w:rsidRDefault="00D43E0D">
            <w:pPr>
              <w:pStyle w:val="Heading2"/>
              <w:ind w:firstLine="369"/>
              <w:rPr>
                <w:i/>
                <w:iCs/>
                <w:color w:val="008000"/>
              </w:rPr>
            </w:pPr>
            <w:r>
              <w:rPr>
                <w:i/>
                <w:iCs/>
                <w:color w:val="008000"/>
              </w:rPr>
              <w:t>Role Descriptor</w:t>
            </w:r>
          </w:p>
          <w:p w14:paraId="255813D0" w14:textId="50617E1E" w:rsidR="00D43E0D" w:rsidRDefault="00D43E0D">
            <w:pPr>
              <w:pStyle w:val="BodyTextIndent"/>
              <w:rPr>
                <w:bCs/>
                <w:color w:val="000000"/>
                <w:sz w:val="28"/>
              </w:rPr>
            </w:pPr>
            <w:r>
              <w:rPr>
                <w:bCs/>
                <w:color w:val="000000"/>
                <w:sz w:val="28"/>
              </w:rPr>
              <w:t xml:space="preserve">As coach, you are responsible for organizing your team’s practices in a way that enables all members to practice their skills and focus on game strategies and tactics.  You should work with teammates such as your Team Captain (and Team Scout) to find ways </w:t>
            </w:r>
            <w:r w:rsidR="005604F2">
              <w:rPr>
                <w:bCs/>
                <w:color w:val="000000"/>
                <w:sz w:val="28"/>
              </w:rPr>
              <w:t>to best prepare for your games.</w:t>
            </w:r>
            <w:bookmarkStart w:id="0" w:name="_GoBack"/>
            <w:bookmarkEnd w:id="0"/>
          </w:p>
          <w:p w14:paraId="3EFCE6C8" w14:textId="77777777" w:rsidR="00D43E0D" w:rsidRDefault="00D43E0D"/>
        </w:tc>
      </w:tr>
      <w:tr w:rsidR="00D43E0D" w14:paraId="7332A11A" w14:textId="77777777" w:rsidTr="0086180C">
        <w:trPr>
          <w:trHeight w:val="90"/>
          <w:jc w:val="center"/>
        </w:trPr>
        <w:tc>
          <w:tcPr>
            <w:tcW w:w="9372" w:type="dxa"/>
          </w:tcPr>
          <w:p w14:paraId="1A2A2EF3" w14:textId="77777777" w:rsidR="00D43E0D" w:rsidRDefault="00D43E0D">
            <w:pPr>
              <w:pStyle w:val="Heading2"/>
            </w:pPr>
          </w:p>
          <w:p w14:paraId="5F57D267" w14:textId="77777777" w:rsidR="00D43E0D" w:rsidRDefault="00D43E0D">
            <w:pPr>
              <w:pStyle w:val="Heading2"/>
              <w:rPr>
                <w:i/>
                <w:iCs/>
                <w:color w:val="008000"/>
              </w:rPr>
            </w:pPr>
            <w:r>
              <w:rPr>
                <w:i/>
                <w:iCs/>
                <w:color w:val="008000"/>
              </w:rPr>
              <w:t>Your Tasks / Duties</w:t>
            </w:r>
          </w:p>
          <w:p w14:paraId="472FA71D" w14:textId="77777777" w:rsidR="00D43E0D" w:rsidRDefault="00D43E0D">
            <w:pPr>
              <w:numPr>
                <w:ilvl w:val="0"/>
                <w:numId w:val="1"/>
              </w:numPr>
              <w:rPr>
                <w:bCs/>
                <w:color w:val="000000"/>
                <w:sz w:val="28"/>
              </w:rPr>
            </w:pPr>
            <w:r>
              <w:rPr>
                <w:bCs/>
                <w:color w:val="000000"/>
                <w:sz w:val="28"/>
              </w:rPr>
              <w:t>Outside of class time, devise daily practice plans that include time for warm-up exercises, along with technical and tactical skill practice tasks and review of offensive and defensive strategies for the day’s game(s).</w:t>
            </w:r>
          </w:p>
          <w:p w14:paraId="0A2ADA61" w14:textId="77777777" w:rsidR="00D43E0D" w:rsidRDefault="00D43E0D">
            <w:pPr>
              <w:numPr>
                <w:ilvl w:val="0"/>
                <w:numId w:val="1"/>
              </w:numPr>
              <w:rPr>
                <w:bCs/>
                <w:color w:val="000000"/>
                <w:sz w:val="28"/>
              </w:rPr>
            </w:pPr>
            <w:r>
              <w:rPr>
                <w:bCs/>
                <w:color w:val="000000"/>
                <w:sz w:val="28"/>
              </w:rPr>
              <w:t>Be present at every class and ready to lead your team’s practices; announce player positions/roles during the day’s game(s).</w:t>
            </w:r>
          </w:p>
          <w:p w14:paraId="290882B9" w14:textId="77777777" w:rsidR="00D43E0D" w:rsidRDefault="00D43E0D">
            <w:pPr>
              <w:numPr>
                <w:ilvl w:val="0"/>
                <w:numId w:val="1"/>
              </w:numPr>
              <w:rPr>
                <w:bCs/>
                <w:color w:val="000000"/>
                <w:sz w:val="28"/>
              </w:rPr>
            </w:pPr>
            <w:r>
              <w:rPr>
                <w:bCs/>
                <w:color w:val="000000"/>
                <w:sz w:val="28"/>
              </w:rPr>
              <w:t>Keep your teacher abreast about your team’s performance during both practices and games.</w:t>
            </w:r>
          </w:p>
          <w:p w14:paraId="468BB19F" w14:textId="77777777" w:rsidR="00D43E0D" w:rsidRDefault="00D43E0D">
            <w:pPr>
              <w:numPr>
                <w:ilvl w:val="0"/>
                <w:numId w:val="1"/>
              </w:numPr>
              <w:rPr>
                <w:bCs/>
                <w:color w:val="000000"/>
                <w:sz w:val="28"/>
              </w:rPr>
            </w:pPr>
            <w:r>
              <w:rPr>
                <w:bCs/>
                <w:color w:val="000000"/>
                <w:sz w:val="28"/>
              </w:rPr>
              <w:t>Contact your teacher for assistance with designing team practices.</w:t>
            </w:r>
          </w:p>
          <w:p w14:paraId="782A065D" w14:textId="77777777" w:rsidR="00D43E0D" w:rsidRDefault="00D43E0D">
            <w:pPr>
              <w:numPr>
                <w:ilvl w:val="0"/>
                <w:numId w:val="1"/>
              </w:numPr>
              <w:rPr>
                <w:bCs/>
                <w:color w:val="000000"/>
                <w:sz w:val="28"/>
              </w:rPr>
            </w:pPr>
            <w:r>
              <w:rPr>
                <w:bCs/>
                <w:color w:val="000000"/>
                <w:sz w:val="28"/>
              </w:rPr>
              <w:t>Offer extra assistance to players who need it.</w:t>
            </w:r>
          </w:p>
          <w:p w14:paraId="7F43034F" w14:textId="77777777" w:rsidR="00D43E0D" w:rsidRDefault="00D43E0D">
            <w:pPr>
              <w:numPr>
                <w:ilvl w:val="0"/>
                <w:numId w:val="1"/>
              </w:numPr>
              <w:rPr>
                <w:bCs/>
                <w:color w:val="000000"/>
                <w:sz w:val="28"/>
              </w:rPr>
            </w:pPr>
            <w:r>
              <w:rPr>
                <w:bCs/>
                <w:color w:val="000000"/>
                <w:sz w:val="28"/>
              </w:rPr>
              <w:t xml:space="preserve">During games, make sure that all team members get an equal amount of time to play (i.e., look for fair substitutions). </w:t>
            </w:r>
          </w:p>
          <w:p w14:paraId="48E2F2B2" w14:textId="77777777" w:rsidR="00D43E0D" w:rsidRDefault="00D43E0D">
            <w:pPr>
              <w:numPr>
                <w:ilvl w:val="0"/>
                <w:numId w:val="1"/>
              </w:numPr>
              <w:rPr>
                <w:bCs/>
                <w:color w:val="000000"/>
                <w:sz w:val="28"/>
              </w:rPr>
            </w:pPr>
            <w:r>
              <w:rPr>
                <w:bCs/>
                <w:color w:val="000000"/>
                <w:sz w:val="28"/>
              </w:rPr>
              <w:t xml:space="preserve">Together with your captain, resolve any problems that may arise among your team members. </w:t>
            </w:r>
          </w:p>
          <w:p w14:paraId="45858063" w14:textId="77777777" w:rsidR="00D43E0D" w:rsidRDefault="00D43E0D">
            <w:pPr>
              <w:numPr>
                <w:ilvl w:val="0"/>
                <w:numId w:val="1"/>
              </w:numPr>
              <w:rPr>
                <w:bCs/>
                <w:color w:val="000000"/>
                <w:sz w:val="28"/>
              </w:rPr>
            </w:pPr>
            <w:r>
              <w:rPr>
                <w:bCs/>
                <w:color w:val="000000"/>
                <w:sz w:val="28"/>
              </w:rPr>
              <w:t>Create a team atmosphere where all students are willing to speak and offer ideas that might contribute to better team performance.</w:t>
            </w:r>
          </w:p>
          <w:p w14:paraId="2D9B3B1F" w14:textId="77777777" w:rsidR="00D43E0D" w:rsidRDefault="00D43E0D">
            <w:pPr>
              <w:numPr>
                <w:ilvl w:val="0"/>
                <w:numId w:val="1"/>
              </w:numPr>
              <w:rPr>
                <w:color w:val="000000"/>
              </w:rPr>
            </w:pPr>
            <w:r>
              <w:rPr>
                <w:bCs/>
                <w:color w:val="000000"/>
                <w:sz w:val="28"/>
              </w:rPr>
              <w:t>Together with your team’s statistician, monitor your team’s performance.  This will help your team see where it is improving, offer direction for planning team practices.</w:t>
            </w:r>
            <w:r>
              <w:rPr>
                <w:color w:val="000000"/>
              </w:rPr>
              <w:t xml:space="preserve">   </w:t>
            </w:r>
          </w:p>
          <w:p w14:paraId="3737CFFB" w14:textId="77777777" w:rsidR="00D43E0D" w:rsidRDefault="00D43E0D"/>
        </w:tc>
      </w:tr>
      <w:tr w:rsidR="00D43E0D" w14:paraId="66BEF351" w14:textId="77777777" w:rsidTr="0086180C">
        <w:trPr>
          <w:trHeight w:val="1193"/>
          <w:jc w:val="center"/>
        </w:trPr>
        <w:tc>
          <w:tcPr>
            <w:tcW w:w="9372" w:type="dxa"/>
          </w:tcPr>
          <w:p w14:paraId="785B693D" w14:textId="77777777" w:rsidR="00D43E0D" w:rsidRDefault="00D43E0D">
            <w:pPr>
              <w:pStyle w:val="Heading2"/>
            </w:pPr>
          </w:p>
          <w:p w14:paraId="65E140AB" w14:textId="77777777" w:rsidR="00D43E0D" w:rsidRDefault="00D43E0D">
            <w:pPr>
              <w:pStyle w:val="Heading2"/>
              <w:rPr>
                <w:i/>
                <w:iCs/>
                <w:color w:val="008000"/>
              </w:rPr>
            </w:pPr>
            <w:r>
              <w:rPr>
                <w:i/>
                <w:iCs/>
                <w:color w:val="008000"/>
              </w:rPr>
              <w:t>Your Teacher Will Look For You To . . .</w:t>
            </w:r>
          </w:p>
          <w:p w14:paraId="0D7AD58A" w14:textId="77777777" w:rsidR="00D43E0D" w:rsidRDefault="00D43E0D">
            <w:pPr>
              <w:numPr>
                <w:ilvl w:val="0"/>
                <w:numId w:val="1"/>
              </w:numPr>
              <w:rPr>
                <w:bCs/>
                <w:color w:val="000000"/>
                <w:sz w:val="28"/>
              </w:rPr>
            </w:pPr>
            <w:r>
              <w:rPr>
                <w:bCs/>
                <w:color w:val="000000"/>
                <w:sz w:val="28"/>
              </w:rPr>
              <w:t xml:space="preserve">Communicate effectively and positively with </w:t>
            </w:r>
            <w:r w:rsidRPr="009B0581">
              <w:rPr>
                <w:b/>
                <w:bCs/>
                <w:i/>
                <w:color w:val="000000"/>
                <w:sz w:val="28"/>
              </w:rPr>
              <w:t xml:space="preserve">ALL </w:t>
            </w:r>
            <w:r>
              <w:rPr>
                <w:bCs/>
                <w:color w:val="000000"/>
                <w:sz w:val="28"/>
              </w:rPr>
              <w:t>your players.</w:t>
            </w:r>
          </w:p>
          <w:p w14:paraId="3C5EB473" w14:textId="77777777" w:rsidR="00D43E0D" w:rsidRDefault="00D43E0D">
            <w:pPr>
              <w:numPr>
                <w:ilvl w:val="0"/>
                <w:numId w:val="1"/>
              </w:numPr>
              <w:rPr>
                <w:bCs/>
                <w:color w:val="000000"/>
                <w:sz w:val="28"/>
              </w:rPr>
            </w:pPr>
            <w:r>
              <w:rPr>
                <w:bCs/>
                <w:color w:val="000000"/>
                <w:sz w:val="28"/>
              </w:rPr>
              <w:t>Motivate all your players to focus and perform to their best during practices and games.</w:t>
            </w:r>
          </w:p>
          <w:p w14:paraId="183D64CA" w14:textId="77777777" w:rsidR="00D43E0D" w:rsidRDefault="00D43E0D">
            <w:pPr>
              <w:numPr>
                <w:ilvl w:val="0"/>
                <w:numId w:val="1"/>
              </w:numPr>
              <w:rPr>
                <w:bCs/>
                <w:color w:val="000000"/>
                <w:sz w:val="28"/>
              </w:rPr>
            </w:pPr>
            <w:r>
              <w:rPr>
                <w:bCs/>
                <w:color w:val="000000"/>
                <w:sz w:val="28"/>
              </w:rPr>
              <w:t>Recognize your team’s weaknesses and plan team practices that address these weaknesses.</w:t>
            </w:r>
          </w:p>
          <w:p w14:paraId="06505807" w14:textId="77777777" w:rsidR="00D43E0D" w:rsidRDefault="00D43E0D">
            <w:pPr>
              <w:numPr>
                <w:ilvl w:val="0"/>
                <w:numId w:val="1"/>
              </w:numPr>
              <w:rPr>
                <w:color w:val="000000"/>
              </w:rPr>
            </w:pPr>
            <w:r>
              <w:rPr>
                <w:bCs/>
                <w:color w:val="000000"/>
                <w:sz w:val="28"/>
              </w:rPr>
              <w:t>Know your sport.</w:t>
            </w:r>
          </w:p>
          <w:p w14:paraId="534DB253" w14:textId="77777777" w:rsidR="00D43E0D" w:rsidRDefault="00D43E0D"/>
        </w:tc>
      </w:tr>
    </w:tbl>
    <w:p w14:paraId="46894A1C" w14:textId="77777777" w:rsidR="0086180C" w:rsidRDefault="0086180C" w:rsidP="0086180C">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1BECEC4A" w14:textId="77777777" w:rsidR="0086180C" w:rsidRPr="00A72BC0" w:rsidRDefault="0086180C" w:rsidP="0086180C">
      <w:pPr>
        <w:jc w:val="right"/>
        <w:rPr>
          <w:b/>
          <w:bCs/>
          <w:i/>
          <w:iCs/>
          <w:sz w:val="20"/>
          <w:szCs w:val="20"/>
        </w:rPr>
      </w:pPr>
      <w:r>
        <w:rPr>
          <w:b/>
          <w:bCs/>
          <w:i/>
          <w:iCs/>
          <w:sz w:val="20"/>
          <w:szCs w:val="20"/>
        </w:rPr>
        <w:t>&amp; van der Mars, 2020, Champaign, IL:  Human Kinetics. </w:t>
      </w:r>
    </w:p>
    <w:p w14:paraId="6B319DBC" w14:textId="77777777" w:rsidR="00D43E0D" w:rsidRPr="009B0581" w:rsidRDefault="00D43E0D" w:rsidP="0086180C">
      <w:pPr>
        <w:jc w:val="right"/>
        <w:rPr>
          <w:b/>
          <w:bCs/>
          <w:i/>
          <w:iCs/>
          <w:sz w:val="20"/>
        </w:rPr>
      </w:pPr>
    </w:p>
    <w:sectPr w:rsidR="00D43E0D" w:rsidRPr="009B0581" w:rsidSect="0086180C">
      <w:pgSz w:w="12240" w:h="15840"/>
      <w:pgMar w:top="900" w:right="117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581"/>
    <w:rsid w:val="005604F2"/>
    <w:rsid w:val="0086180C"/>
    <w:rsid w:val="009B0581"/>
    <w:rsid w:val="00D43E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209B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Coach</vt:lpstr>
    </vt:vector>
  </TitlesOfParts>
  <Company>Oregon State University</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dc:title>
  <dc:subject/>
  <dc:creator>Siedentop, Hastie &amp; van der Mars</dc:creator>
  <cp:keywords/>
  <dc:description/>
  <cp:lastModifiedBy>Melissa Feld</cp:lastModifiedBy>
  <cp:revision>3</cp:revision>
  <cp:lastPrinted>2003-06-27T05:11:00Z</cp:lastPrinted>
  <dcterms:created xsi:type="dcterms:W3CDTF">2018-07-17T22:54:00Z</dcterms:created>
  <dcterms:modified xsi:type="dcterms:W3CDTF">2019-01-18T18:53:00Z</dcterms:modified>
</cp:coreProperties>
</file>