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24" w:space="0" w:color="FF0000"/>
          <w:left w:val="single" w:sz="24" w:space="0" w:color="FF0000"/>
          <w:bottom w:val="single" w:sz="24" w:space="0" w:color="FF0000"/>
          <w:right w:val="single" w:sz="24" w:space="0" w:color="FF0000"/>
          <w:insideH w:val="single" w:sz="24" w:space="0" w:color="FF0000"/>
          <w:insideV w:val="single" w:sz="24" w:space="0" w:color="FF0000"/>
        </w:tblBorders>
        <w:tblLook w:val="0000" w:firstRow="0" w:lastRow="0" w:firstColumn="0" w:lastColumn="0" w:noHBand="0" w:noVBand="0"/>
      </w:tblPr>
      <w:tblGrid>
        <w:gridCol w:w="13176"/>
      </w:tblGrid>
      <w:tr w:rsidR="008A579B" w14:paraId="03FA248A" w14:textId="77777777">
        <w:tc>
          <w:tcPr>
            <w:tcW w:w="13176" w:type="dxa"/>
          </w:tcPr>
          <w:p w14:paraId="411CABDD" w14:textId="77777777" w:rsidR="008A579B" w:rsidRDefault="00942DC5">
            <w:pPr>
              <w:pStyle w:val="BodyText"/>
            </w:pPr>
            <w:r>
              <w:t>Fair Play Code of Conduct</w:t>
            </w:r>
          </w:p>
        </w:tc>
      </w:tr>
    </w:tbl>
    <w:p w14:paraId="2E588126" w14:textId="77777777" w:rsidR="008A579B" w:rsidRDefault="008A579B">
      <w:pPr>
        <w:pStyle w:val="BodyText"/>
      </w:pPr>
    </w:p>
    <w:p w14:paraId="145F5F6E" w14:textId="77777777" w:rsidR="008A579B" w:rsidRDefault="00942DC5">
      <w:pPr>
        <w:jc w:val="center"/>
        <w:rPr>
          <w:rFonts w:ascii="Arial" w:hAnsi="Arial" w:cs="Arial"/>
          <w:b/>
          <w:shadow/>
          <w:color w:val="FF0000"/>
          <w:sz w:val="48"/>
          <w:szCs w:val="40"/>
        </w:rPr>
      </w:pPr>
      <w:r>
        <w:rPr>
          <w:rFonts w:ascii="Arial" w:hAnsi="Arial" w:cs="Arial"/>
          <w:b/>
          <w:shadow/>
          <w:color w:val="FF0000"/>
          <w:sz w:val="48"/>
          <w:szCs w:val="40"/>
        </w:rPr>
        <w:t>Respect the Rules</w:t>
      </w:r>
    </w:p>
    <w:p w14:paraId="29DCC386" w14:textId="77777777" w:rsidR="008A579B" w:rsidRDefault="008A579B">
      <w:pPr>
        <w:jc w:val="center"/>
        <w:rPr>
          <w:rFonts w:ascii="Arial" w:hAnsi="Arial" w:cs="Arial"/>
          <w:b/>
          <w:shadow/>
          <w:color w:val="FF0000"/>
          <w:sz w:val="48"/>
          <w:szCs w:val="40"/>
        </w:rPr>
      </w:pPr>
    </w:p>
    <w:p w14:paraId="1545A6E0" w14:textId="77777777" w:rsidR="008A579B" w:rsidRDefault="00942DC5">
      <w:pPr>
        <w:jc w:val="center"/>
        <w:rPr>
          <w:rFonts w:ascii="Arial" w:hAnsi="Arial" w:cs="Arial"/>
          <w:b/>
          <w:shadow/>
          <w:color w:val="FF0000"/>
          <w:sz w:val="48"/>
          <w:szCs w:val="40"/>
        </w:rPr>
      </w:pPr>
      <w:r>
        <w:rPr>
          <w:rFonts w:ascii="Arial" w:hAnsi="Arial" w:cs="Arial"/>
          <w:b/>
          <w:shadow/>
          <w:color w:val="FF0000"/>
          <w:sz w:val="48"/>
          <w:szCs w:val="40"/>
        </w:rPr>
        <w:t>Respect the Officials and Their Decisions</w:t>
      </w:r>
    </w:p>
    <w:p w14:paraId="2C1FA5E2" w14:textId="77777777" w:rsidR="008A579B" w:rsidRDefault="008A579B">
      <w:pPr>
        <w:jc w:val="center"/>
        <w:rPr>
          <w:rFonts w:ascii="Arial" w:hAnsi="Arial" w:cs="Arial"/>
          <w:b/>
          <w:shadow/>
          <w:color w:val="FF0000"/>
          <w:sz w:val="48"/>
          <w:szCs w:val="40"/>
        </w:rPr>
      </w:pPr>
    </w:p>
    <w:p w14:paraId="552BA604" w14:textId="77777777" w:rsidR="008A579B" w:rsidRDefault="00942DC5">
      <w:pPr>
        <w:jc w:val="center"/>
        <w:rPr>
          <w:rFonts w:ascii="Arial" w:hAnsi="Arial" w:cs="Arial"/>
          <w:b/>
          <w:shadow/>
          <w:color w:val="FF0000"/>
          <w:sz w:val="48"/>
          <w:szCs w:val="40"/>
        </w:rPr>
      </w:pPr>
      <w:r>
        <w:rPr>
          <w:rFonts w:ascii="Arial" w:hAnsi="Arial" w:cs="Arial"/>
          <w:b/>
          <w:shadow/>
          <w:color w:val="FF0000"/>
          <w:sz w:val="48"/>
          <w:szCs w:val="40"/>
        </w:rPr>
        <w:t>Respect Your Opponent</w:t>
      </w:r>
    </w:p>
    <w:p w14:paraId="068CDC45" w14:textId="77777777" w:rsidR="008A579B" w:rsidRDefault="008A579B">
      <w:pPr>
        <w:jc w:val="center"/>
        <w:rPr>
          <w:rFonts w:ascii="Arial" w:hAnsi="Arial" w:cs="Arial"/>
          <w:b/>
          <w:shadow/>
          <w:color w:val="FF0000"/>
          <w:sz w:val="48"/>
          <w:szCs w:val="40"/>
        </w:rPr>
      </w:pPr>
    </w:p>
    <w:p w14:paraId="64EAFD5C" w14:textId="77777777" w:rsidR="008A579B" w:rsidRDefault="00942DC5">
      <w:pPr>
        <w:jc w:val="center"/>
        <w:rPr>
          <w:rFonts w:ascii="Arial" w:hAnsi="Arial" w:cs="Arial"/>
          <w:b/>
          <w:shadow/>
          <w:color w:val="FF0000"/>
          <w:sz w:val="48"/>
          <w:szCs w:val="40"/>
        </w:rPr>
      </w:pPr>
      <w:r>
        <w:rPr>
          <w:rFonts w:ascii="Arial" w:hAnsi="Arial" w:cs="Arial"/>
          <w:b/>
          <w:shadow/>
          <w:color w:val="FF0000"/>
          <w:sz w:val="48"/>
          <w:szCs w:val="40"/>
        </w:rPr>
        <w:t>Give Everybody an Equal Chance to Participate</w:t>
      </w:r>
    </w:p>
    <w:p w14:paraId="26069867" w14:textId="77777777" w:rsidR="008A579B" w:rsidRDefault="008A579B">
      <w:pPr>
        <w:jc w:val="center"/>
        <w:rPr>
          <w:rFonts w:ascii="Arial" w:hAnsi="Arial" w:cs="Arial"/>
          <w:b/>
          <w:shadow/>
          <w:color w:val="FF0000"/>
          <w:sz w:val="48"/>
          <w:szCs w:val="40"/>
        </w:rPr>
      </w:pPr>
    </w:p>
    <w:p w14:paraId="6611630F" w14:textId="353593B4" w:rsidR="008A579B" w:rsidRDefault="00942DC5">
      <w:pPr>
        <w:jc w:val="center"/>
        <w:rPr>
          <w:rFonts w:ascii="Arial" w:hAnsi="Arial" w:cs="Arial"/>
          <w:b/>
          <w:shadow/>
          <w:color w:val="FF0000"/>
          <w:szCs w:val="40"/>
        </w:rPr>
      </w:pPr>
      <w:r>
        <w:rPr>
          <w:rFonts w:ascii="Arial" w:hAnsi="Arial" w:cs="Arial"/>
          <w:b/>
          <w:shadow/>
          <w:color w:val="FF0000"/>
          <w:sz w:val="48"/>
          <w:szCs w:val="40"/>
        </w:rPr>
        <w:t>Maintain Your Self-</w:t>
      </w:r>
      <w:r w:rsidR="00A95E31">
        <w:rPr>
          <w:rFonts w:ascii="Arial" w:hAnsi="Arial" w:cs="Arial"/>
          <w:b/>
          <w:shadow/>
          <w:color w:val="FF0000"/>
          <w:sz w:val="48"/>
          <w:szCs w:val="40"/>
        </w:rPr>
        <w:t>C</w:t>
      </w:r>
      <w:bookmarkStart w:id="0" w:name="_GoBack"/>
      <w:bookmarkEnd w:id="0"/>
      <w:r>
        <w:rPr>
          <w:rFonts w:ascii="Arial" w:hAnsi="Arial" w:cs="Arial"/>
          <w:b/>
          <w:shadow/>
          <w:color w:val="FF0000"/>
          <w:sz w:val="48"/>
          <w:szCs w:val="40"/>
        </w:rPr>
        <w:t>ontrol At All Times</w:t>
      </w:r>
    </w:p>
    <w:p w14:paraId="441226C4" w14:textId="77777777" w:rsidR="008A579B" w:rsidRDefault="008A579B">
      <w:pPr>
        <w:jc w:val="center"/>
        <w:rPr>
          <w:rFonts w:ascii="Arial" w:hAnsi="Arial" w:cs="Arial"/>
          <w:b/>
          <w:shadow/>
          <w:color w:val="FF0000"/>
          <w:szCs w:val="40"/>
        </w:rPr>
      </w:pPr>
    </w:p>
    <w:p w14:paraId="076611C3" w14:textId="77777777" w:rsidR="008A579B" w:rsidRDefault="008A579B">
      <w:pPr>
        <w:jc w:val="center"/>
        <w:rPr>
          <w:rFonts w:ascii="Arial" w:hAnsi="Arial" w:cs="Arial"/>
          <w:b/>
          <w:shadow/>
          <w:color w:val="FF0000"/>
          <w:szCs w:val="40"/>
        </w:rPr>
      </w:pPr>
    </w:p>
    <w:p w14:paraId="71C4102C" w14:textId="77777777" w:rsidR="008A579B" w:rsidRDefault="008A579B">
      <w:pPr>
        <w:jc w:val="center"/>
        <w:rPr>
          <w:rFonts w:ascii="Arial" w:hAnsi="Arial" w:cs="Arial"/>
          <w:b/>
          <w:shadow/>
          <w:color w:val="FF0000"/>
          <w:szCs w:val="40"/>
        </w:rPr>
      </w:pPr>
    </w:p>
    <w:p w14:paraId="09AD59E1" w14:textId="77777777" w:rsidR="008A579B" w:rsidRDefault="00942DC5">
      <w:pPr>
        <w:pStyle w:val="Heading1"/>
        <w:jc w:val="right"/>
        <w:rPr>
          <w:sz w:val="48"/>
        </w:rPr>
      </w:pPr>
      <w:r>
        <w:rPr>
          <w:sz w:val="48"/>
        </w:rPr>
        <w:t>“Good Sports Make Good Sport”</w:t>
      </w:r>
    </w:p>
    <w:p w14:paraId="5A5DC3CF" w14:textId="77777777" w:rsidR="008A579B" w:rsidRDefault="008A579B">
      <w:pPr>
        <w:jc w:val="center"/>
        <w:rPr>
          <w:rFonts w:ascii="Arial" w:hAnsi="Arial" w:cs="Arial"/>
          <w:b/>
          <w:shadow/>
          <w:color w:val="FF0000"/>
          <w:szCs w:val="40"/>
        </w:rPr>
      </w:pPr>
    </w:p>
    <w:p w14:paraId="5A2DC972" w14:textId="77777777" w:rsidR="008A579B" w:rsidRDefault="008A579B">
      <w:pPr>
        <w:jc w:val="center"/>
        <w:rPr>
          <w:rFonts w:ascii="Arial" w:hAnsi="Arial" w:cs="Arial"/>
          <w:b/>
          <w:shadow/>
          <w:color w:val="FF0000"/>
          <w:szCs w:val="40"/>
        </w:rPr>
      </w:pPr>
    </w:p>
    <w:p w14:paraId="2995EDD0" w14:textId="77777777" w:rsidR="008A579B" w:rsidRDefault="008A579B">
      <w:pPr>
        <w:jc w:val="center"/>
        <w:rPr>
          <w:rFonts w:ascii="Arial" w:hAnsi="Arial" w:cs="Arial"/>
          <w:b/>
          <w:shadow/>
          <w:color w:val="FF0000"/>
          <w:szCs w:val="40"/>
        </w:rPr>
      </w:pPr>
    </w:p>
    <w:p w14:paraId="77D0FE67" w14:textId="77777777" w:rsidR="008A579B" w:rsidRDefault="00942DC5">
      <w:pPr>
        <w:jc w:val="right"/>
        <w:rPr>
          <w:rFonts w:ascii="Arial" w:hAnsi="Arial" w:cs="Arial"/>
          <w:b/>
          <w:shadow/>
          <w:color w:val="FF0000"/>
          <w:sz w:val="20"/>
          <w:szCs w:val="40"/>
        </w:rPr>
      </w:pPr>
      <w:r>
        <w:rPr>
          <w:rFonts w:ascii="Arial" w:hAnsi="Arial" w:cs="Arial"/>
          <w:b/>
          <w:shadow/>
          <w:color w:val="FF0000"/>
          <w:sz w:val="20"/>
          <w:szCs w:val="40"/>
        </w:rPr>
        <w:t>Source:  Fairplay for kids:  A resource manual, Commission for Fair Play,</w:t>
      </w:r>
    </w:p>
    <w:p w14:paraId="27BCBE50" w14:textId="77777777" w:rsidR="008A579B" w:rsidRDefault="00942DC5">
      <w:pPr>
        <w:jc w:val="right"/>
        <w:rPr>
          <w:rFonts w:ascii="Arial" w:hAnsi="Arial" w:cs="Arial"/>
          <w:b/>
          <w:shadow/>
          <w:color w:val="FF0000"/>
          <w:sz w:val="20"/>
          <w:szCs w:val="40"/>
        </w:rPr>
      </w:pPr>
      <w:r>
        <w:rPr>
          <w:rFonts w:ascii="Arial" w:hAnsi="Arial" w:cs="Arial"/>
          <w:b/>
          <w:shadow/>
          <w:color w:val="FF0000"/>
          <w:sz w:val="20"/>
          <w:szCs w:val="40"/>
        </w:rPr>
        <w:t>Minister of State, Fitness and Amateur Sport, Government of Canada</w:t>
      </w:r>
    </w:p>
    <w:p w14:paraId="0EDDD783" w14:textId="77777777" w:rsidR="008A579B" w:rsidRDefault="008A579B">
      <w:pPr>
        <w:jc w:val="right"/>
        <w:rPr>
          <w:rFonts w:ascii="Arial" w:hAnsi="Arial" w:cs="Arial"/>
          <w:b/>
          <w:shadow/>
          <w:color w:val="FF0000"/>
          <w:sz w:val="20"/>
          <w:szCs w:val="40"/>
        </w:rPr>
      </w:pPr>
    </w:p>
    <w:p w14:paraId="6FA164E6" w14:textId="77777777" w:rsidR="003B2DE7" w:rsidRDefault="003B2DE7" w:rsidP="003B2DE7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1DA8C11F" w14:textId="77777777" w:rsidR="003B2DE7" w:rsidRDefault="003B2DE7" w:rsidP="003B2DE7">
      <w:pPr>
        <w:jc w:val="right"/>
      </w:pPr>
      <w:r>
        <w:rPr>
          <w:b/>
          <w:bCs/>
          <w:i/>
          <w:iCs/>
          <w:sz w:val="20"/>
          <w:szCs w:val="20"/>
        </w:rPr>
        <w:t>&amp; van der Mars, 2020, Champaign, IL:  Human Kinetics. </w:t>
      </w:r>
    </w:p>
    <w:p w14:paraId="6E057596" w14:textId="77777777" w:rsidR="00942DC5" w:rsidRDefault="00942DC5">
      <w:pPr>
        <w:jc w:val="right"/>
        <w:rPr>
          <w:rFonts w:ascii="Arial" w:hAnsi="Arial" w:cs="Arial"/>
          <w:b/>
          <w:shadow/>
          <w:color w:val="FF0000"/>
          <w:szCs w:val="40"/>
        </w:rPr>
      </w:pPr>
    </w:p>
    <w:sectPr w:rsidR="00942DC5">
      <w:pgSz w:w="15840" w:h="12240" w:orient="landscape" w:code="1"/>
      <w:pgMar w:top="126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F6524"/>
    <w:multiLevelType w:val="hybridMultilevel"/>
    <w:tmpl w:val="B2E484AC"/>
    <w:lvl w:ilvl="0" w:tplc="6848199A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4E5B61"/>
    <w:multiLevelType w:val="multilevel"/>
    <w:tmpl w:val="B2E484AC"/>
    <w:lvl w:ilvl="0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effect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856DAD"/>
    <w:multiLevelType w:val="hybridMultilevel"/>
    <w:tmpl w:val="AAA65196"/>
    <w:lvl w:ilvl="0" w:tplc="4F7497A6">
      <w:start w:val="1"/>
      <w:numFmt w:val="bullet"/>
      <w:lvlText w:val=""/>
      <w:lvlJc w:val="left"/>
      <w:pPr>
        <w:tabs>
          <w:tab w:val="num" w:pos="720"/>
        </w:tabs>
        <w:ind w:left="900" w:hanging="360"/>
      </w:pPr>
      <w:rPr>
        <w:rFonts w:ascii="Wingdings" w:hAnsi="Wingdings" w:hint="default"/>
        <w:color w:val="FF0000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78521F"/>
    <w:multiLevelType w:val="hybridMultilevel"/>
    <w:tmpl w:val="58622F98"/>
    <w:lvl w:ilvl="0" w:tplc="52888892">
      <w:start w:val="1"/>
      <w:numFmt w:val="bullet"/>
      <w:lvlText w:val=""/>
      <w:lvlJc w:val="left"/>
      <w:pPr>
        <w:tabs>
          <w:tab w:val="num" w:pos="1800"/>
        </w:tabs>
        <w:ind w:left="180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8FE16A7"/>
    <w:multiLevelType w:val="hybridMultilevel"/>
    <w:tmpl w:val="8004BDA8"/>
    <w:lvl w:ilvl="0" w:tplc="52888892">
      <w:start w:val="1"/>
      <w:numFmt w:val="bullet"/>
      <w:lvlText w:val="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D6662D"/>
    <w:multiLevelType w:val="multilevel"/>
    <w:tmpl w:val="AAA65196"/>
    <w:lvl w:ilvl="0">
      <w:start w:val="1"/>
      <w:numFmt w:val="bullet"/>
      <w:lvlText w:val=""/>
      <w:lvlJc w:val="left"/>
      <w:pPr>
        <w:tabs>
          <w:tab w:val="num" w:pos="720"/>
        </w:tabs>
        <w:ind w:left="900" w:hanging="360"/>
      </w:pPr>
      <w:rPr>
        <w:rFonts w:ascii="Wingdings" w:hAnsi="Wingdings" w:hint="default"/>
        <w:color w:val="FF0000"/>
        <w:effect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5D0039"/>
    <w:multiLevelType w:val="hybridMultilevel"/>
    <w:tmpl w:val="14265112"/>
    <w:lvl w:ilvl="0" w:tplc="52888892">
      <w:start w:val="1"/>
      <w:numFmt w:val="bullet"/>
      <w:lvlText w:val="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3A4CAB"/>
    <w:multiLevelType w:val="hybridMultilevel"/>
    <w:tmpl w:val="E2124850"/>
    <w:lvl w:ilvl="0" w:tplc="632E535E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sz w:val="64"/>
        <w:szCs w:val="64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9E103A"/>
    <w:multiLevelType w:val="hybridMultilevel"/>
    <w:tmpl w:val="80D4B960"/>
    <w:lvl w:ilvl="0" w:tplc="D9C887EE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sz w:val="40"/>
        <w:szCs w:val="40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1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2DE7"/>
    <w:rsid w:val="003B2DE7"/>
    <w:rsid w:val="008A579B"/>
    <w:rsid w:val="00942DC5"/>
    <w:rsid w:val="00A95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FB112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i/>
      <w:iCs/>
      <w:shadow/>
      <w:color w:val="FF0000"/>
      <w:sz w:val="72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jc w:val="center"/>
    </w:pPr>
    <w:rPr>
      <w:rFonts w:ascii="Arial" w:hAnsi="Arial" w:cs="Arial"/>
      <w:b/>
      <w:shadow/>
      <w:color w:val="FF0000"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Fair Play Code of Conduct</vt:lpstr>
    </vt:vector>
  </TitlesOfParts>
  <Company> 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Fair Play Code of Conduct</dc:title>
  <dc:subject/>
  <dc:creator>Siedentop, Hastie &amp; van der Mars</dc:creator>
  <cp:keywords/>
  <dc:description/>
  <cp:lastModifiedBy>Melissa Feld</cp:lastModifiedBy>
  <cp:revision>3</cp:revision>
  <dcterms:created xsi:type="dcterms:W3CDTF">2018-07-18T05:45:00Z</dcterms:created>
  <dcterms:modified xsi:type="dcterms:W3CDTF">2019-01-18T19:48:00Z</dcterms:modified>
</cp:coreProperties>
</file>