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2B" w:rsidRDefault="00A57C2B" w:rsidP="00A57C2B">
      <w:pPr>
        <w:pStyle w:val="Title-AC"/>
      </w:pPr>
      <w:r>
        <w:t>Social Skil</w:t>
      </w:r>
      <w:bookmarkStart w:id="0" w:name="_GoBack"/>
      <w:bookmarkEnd w:id="0"/>
      <w:r>
        <w:t>ls Observation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57C2B" w:rsidRPr="00E557CA" w:rsidTr="00A57C2B">
        <w:tc>
          <w:tcPr>
            <w:tcW w:w="3116" w:type="dxa"/>
            <w:shd w:val="clear" w:color="auto" w:fill="D9D9D9" w:themeFill="background1" w:themeFillShade="D9"/>
          </w:tcPr>
          <w:p w:rsidR="00A57C2B" w:rsidRPr="00E557CA" w:rsidRDefault="00A57C2B" w:rsidP="00A57C2B">
            <w:pPr>
              <w:pStyle w:val="TCH"/>
              <w:spacing w:after="200"/>
            </w:pPr>
            <w:r w:rsidRPr="00E557CA">
              <w:t>Name</w:t>
            </w:r>
          </w:p>
        </w:tc>
        <w:tc>
          <w:tcPr>
            <w:tcW w:w="3117" w:type="dxa"/>
            <w:shd w:val="clear" w:color="auto" w:fill="D9D9D9" w:themeFill="background1" w:themeFillShade="D9"/>
          </w:tcPr>
          <w:p w:rsidR="00A57C2B" w:rsidRPr="00E557CA" w:rsidRDefault="00A57C2B" w:rsidP="00A57C2B">
            <w:pPr>
              <w:pStyle w:val="TCH"/>
              <w:spacing w:after="200"/>
            </w:pPr>
            <w:r w:rsidRPr="00E557CA">
              <w:t>See</w:t>
            </w:r>
          </w:p>
        </w:tc>
        <w:tc>
          <w:tcPr>
            <w:tcW w:w="3117" w:type="dxa"/>
            <w:shd w:val="clear" w:color="auto" w:fill="D9D9D9" w:themeFill="background1" w:themeFillShade="D9"/>
          </w:tcPr>
          <w:p w:rsidR="00A57C2B" w:rsidRPr="00E557CA" w:rsidRDefault="00A57C2B" w:rsidP="00A57C2B">
            <w:pPr>
              <w:pStyle w:val="TCH"/>
              <w:spacing w:after="200"/>
            </w:pPr>
            <w:r w:rsidRPr="00E557CA">
              <w:t>Hear</w:t>
            </w:r>
          </w:p>
        </w:tc>
      </w:tr>
      <w:tr w:rsidR="00A57C2B" w:rsidRPr="00E557CA" w:rsidTr="00ED5CCD">
        <w:tc>
          <w:tcPr>
            <w:tcW w:w="3116" w:type="dxa"/>
          </w:tcPr>
          <w:p w:rsidR="00A57C2B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  <w:p w:rsidR="00A57C2B" w:rsidRPr="00E557CA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</w:tr>
      <w:tr w:rsidR="00A57C2B" w:rsidRPr="00E557CA" w:rsidTr="00ED5CCD">
        <w:tc>
          <w:tcPr>
            <w:tcW w:w="3116" w:type="dxa"/>
          </w:tcPr>
          <w:p w:rsidR="00A57C2B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  <w:p w:rsidR="00A57C2B" w:rsidRPr="00E557CA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</w:tr>
      <w:tr w:rsidR="00A57C2B" w:rsidRPr="00E557CA" w:rsidTr="00ED5CCD">
        <w:tc>
          <w:tcPr>
            <w:tcW w:w="3116" w:type="dxa"/>
          </w:tcPr>
          <w:p w:rsidR="00A57C2B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  <w:p w:rsidR="00A57C2B" w:rsidRPr="00E557CA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</w:tr>
      <w:tr w:rsidR="00A57C2B" w:rsidRPr="00E557CA" w:rsidTr="00ED5CCD">
        <w:tc>
          <w:tcPr>
            <w:tcW w:w="3116" w:type="dxa"/>
          </w:tcPr>
          <w:p w:rsidR="00A57C2B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  <w:p w:rsidR="00A57C2B" w:rsidRPr="00E557CA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</w:tr>
      <w:tr w:rsidR="00A57C2B" w:rsidRPr="00E557CA" w:rsidTr="00ED5CCD">
        <w:tc>
          <w:tcPr>
            <w:tcW w:w="3116" w:type="dxa"/>
          </w:tcPr>
          <w:p w:rsidR="00A57C2B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  <w:p w:rsidR="00A57C2B" w:rsidRPr="00E557CA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</w:tr>
      <w:tr w:rsidR="00A57C2B" w:rsidRPr="00E557CA" w:rsidTr="00ED5CCD">
        <w:tc>
          <w:tcPr>
            <w:tcW w:w="3116" w:type="dxa"/>
          </w:tcPr>
          <w:p w:rsidR="00A57C2B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  <w:p w:rsidR="00A57C2B" w:rsidRPr="00E557CA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</w:tr>
      <w:tr w:rsidR="00A57C2B" w:rsidRPr="00E557CA" w:rsidTr="00ED5CCD">
        <w:tc>
          <w:tcPr>
            <w:tcW w:w="3116" w:type="dxa"/>
          </w:tcPr>
          <w:p w:rsidR="00A57C2B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  <w:p w:rsidR="00A57C2B" w:rsidRPr="00E557CA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</w:tr>
      <w:tr w:rsidR="00A57C2B" w:rsidRPr="00E557CA" w:rsidTr="00ED5CCD">
        <w:tc>
          <w:tcPr>
            <w:tcW w:w="3116" w:type="dxa"/>
          </w:tcPr>
          <w:p w:rsidR="00A57C2B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  <w:p w:rsidR="00A57C2B" w:rsidRPr="00E557CA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17" w:type="dxa"/>
          </w:tcPr>
          <w:p w:rsidR="00A57C2B" w:rsidRPr="00E557CA" w:rsidRDefault="00A57C2B" w:rsidP="00ED5CCD">
            <w:pPr>
              <w:spacing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</w:tr>
    </w:tbl>
    <w:p w:rsidR="00362848" w:rsidRPr="00A57C2B" w:rsidRDefault="00362848" w:rsidP="00A57C2B"/>
    <w:sectPr w:rsidR="00362848" w:rsidRPr="00A57C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C2B" w:rsidRDefault="00A57C2B" w:rsidP="00B31BB9">
      <w:r>
        <w:separator/>
      </w:r>
    </w:p>
  </w:endnote>
  <w:endnote w:type="continuationSeparator" w:id="0">
    <w:p w:rsidR="00A57C2B" w:rsidRDefault="00A57C2B" w:rsidP="00B3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6A0" w:rsidRDefault="00AB36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BB9" w:rsidRPr="00AB36A0" w:rsidRDefault="00AB36A0" w:rsidP="00AB36A0">
    <w:pPr>
      <w:pStyle w:val="Footer"/>
    </w:pPr>
    <w:r w:rsidRPr="00EE7E1E">
      <w:rPr>
        <w:color w:val="808080" w:themeColor="background1" w:themeShade="80"/>
        <w:sz w:val="18"/>
        <w:szCs w:val="18"/>
      </w:rPr>
      <w:t xml:space="preserve">From </w:t>
    </w:r>
    <w:r>
      <w:rPr>
        <w:color w:val="808080" w:themeColor="background1" w:themeShade="80"/>
        <w:sz w:val="18"/>
        <w:szCs w:val="18"/>
      </w:rPr>
      <w:t>L</w:t>
    </w:r>
    <w:r w:rsidRPr="00EE7E1E">
      <w:rPr>
        <w:color w:val="808080" w:themeColor="background1" w:themeShade="80"/>
        <w:sz w:val="18"/>
        <w:szCs w:val="18"/>
      </w:rPr>
      <w:t xml:space="preserve">. </w:t>
    </w:r>
    <w:r>
      <w:rPr>
        <w:color w:val="808080" w:themeColor="background1" w:themeShade="80"/>
        <w:sz w:val="18"/>
        <w:szCs w:val="18"/>
      </w:rPr>
      <w:t>Anderson and D.</w:t>
    </w:r>
    <w:r w:rsidR="00825EE2">
      <w:rPr>
        <w:color w:val="808080" w:themeColor="background1" w:themeShade="80"/>
        <w:sz w:val="18"/>
        <w:szCs w:val="18"/>
      </w:rPr>
      <w:t>R.</w:t>
    </w:r>
    <w:r>
      <w:rPr>
        <w:color w:val="808080" w:themeColor="background1" w:themeShade="80"/>
        <w:sz w:val="18"/>
        <w:szCs w:val="18"/>
      </w:rPr>
      <w:t xml:space="preserve"> Glover</w:t>
    </w:r>
    <w:r w:rsidR="00825EE2">
      <w:rPr>
        <w:color w:val="808080" w:themeColor="background1" w:themeShade="80"/>
        <w:sz w:val="18"/>
        <w:szCs w:val="18"/>
      </w:rPr>
      <w:t>,</w:t>
    </w:r>
    <w:r>
      <w:rPr>
        <w:color w:val="808080" w:themeColor="background1" w:themeShade="80"/>
        <w:sz w:val="18"/>
        <w:szCs w:val="18"/>
      </w:rPr>
      <w:t xml:space="preserve"> </w:t>
    </w:r>
    <w:r w:rsidRPr="00EE7E1E">
      <w:rPr>
        <w:color w:val="808080" w:themeColor="background1" w:themeShade="80"/>
        <w:sz w:val="18"/>
        <w:szCs w:val="18"/>
      </w:rPr>
      <w:t>201</w:t>
    </w:r>
    <w:r>
      <w:rPr>
        <w:color w:val="808080" w:themeColor="background1" w:themeShade="80"/>
        <w:sz w:val="18"/>
        <w:szCs w:val="18"/>
      </w:rPr>
      <w:t xml:space="preserve">7, </w:t>
    </w:r>
    <w:r w:rsidRPr="00AB36A0">
      <w:rPr>
        <w:i/>
        <w:iCs/>
        <w:color w:val="808080" w:themeColor="background1" w:themeShade="80"/>
        <w:sz w:val="18"/>
        <w:szCs w:val="18"/>
      </w:rPr>
      <w:t xml:space="preserve">Building </w:t>
    </w:r>
    <w:r>
      <w:rPr>
        <w:i/>
        <w:iCs/>
        <w:color w:val="808080" w:themeColor="background1" w:themeShade="80"/>
        <w:sz w:val="18"/>
        <w:szCs w:val="18"/>
      </w:rPr>
      <w:t>c</w:t>
    </w:r>
    <w:r w:rsidRPr="00AB36A0">
      <w:rPr>
        <w:i/>
        <w:iCs/>
        <w:color w:val="808080" w:themeColor="background1" w:themeShade="80"/>
        <w:sz w:val="18"/>
        <w:szCs w:val="18"/>
      </w:rPr>
      <w:t xml:space="preserve">haracter, </w:t>
    </w:r>
    <w:r w:rsidR="00825EE2">
      <w:rPr>
        <w:i/>
        <w:iCs/>
        <w:color w:val="808080" w:themeColor="background1" w:themeShade="80"/>
        <w:sz w:val="18"/>
        <w:szCs w:val="18"/>
      </w:rPr>
      <w:t xml:space="preserve">community, </w:t>
    </w:r>
    <w:r w:rsidRPr="00AB36A0">
      <w:rPr>
        <w:i/>
        <w:iCs/>
        <w:color w:val="808080" w:themeColor="background1" w:themeShade="80"/>
        <w:sz w:val="18"/>
        <w:szCs w:val="18"/>
      </w:rPr>
      <w:t xml:space="preserve">and a </w:t>
    </w:r>
    <w:r>
      <w:rPr>
        <w:i/>
        <w:iCs/>
        <w:color w:val="808080" w:themeColor="background1" w:themeShade="80"/>
        <w:sz w:val="18"/>
        <w:szCs w:val="18"/>
      </w:rPr>
      <w:t>g</w:t>
    </w:r>
    <w:r w:rsidRPr="00AB36A0">
      <w:rPr>
        <w:i/>
        <w:iCs/>
        <w:color w:val="808080" w:themeColor="background1" w:themeShade="80"/>
        <w:sz w:val="18"/>
        <w:szCs w:val="18"/>
      </w:rPr>
      <w:t xml:space="preserve">rowth </w:t>
    </w:r>
    <w:r>
      <w:rPr>
        <w:i/>
        <w:iCs/>
        <w:color w:val="808080" w:themeColor="background1" w:themeShade="80"/>
        <w:sz w:val="18"/>
        <w:szCs w:val="18"/>
      </w:rPr>
      <w:t>m</w:t>
    </w:r>
    <w:r w:rsidRPr="00AB36A0">
      <w:rPr>
        <w:i/>
        <w:iCs/>
        <w:color w:val="808080" w:themeColor="background1" w:themeShade="80"/>
        <w:sz w:val="18"/>
        <w:szCs w:val="18"/>
      </w:rPr>
      <w:t xml:space="preserve">indset in </w:t>
    </w:r>
    <w:r>
      <w:rPr>
        <w:i/>
        <w:iCs/>
        <w:color w:val="808080" w:themeColor="background1" w:themeShade="80"/>
        <w:sz w:val="18"/>
        <w:szCs w:val="18"/>
      </w:rPr>
      <w:t>p</w:t>
    </w:r>
    <w:r w:rsidRPr="00AB36A0">
      <w:rPr>
        <w:i/>
        <w:iCs/>
        <w:color w:val="808080" w:themeColor="background1" w:themeShade="80"/>
        <w:sz w:val="18"/>
        <w:szCs w:val="18"/>
      </w:rPr>
      <w:t xml:space="preserve">hysical </w:t>
    </w:r>
    <w:r>
      <w:rPr>
        <w:i/>
        <w:iCs/>
        <w:color w:val="808080" w:themeColor="background1" w:themeShade="80"/>
        <w:sz w:val="18"/>
        <w:szCs w:val="18"/>
      </w:rPr>
      <w:t>e</w:t>
    </w:r>
    <w:r w:rsidRPr="00AB36A0">
      <w:rPr>
        <w:i/>
        <w:iCs/>
        <w:color w:val="808080" w:themeColor="background1" w:themeShade="80"/>
        <w:sz w:val="18"/>
        <w:szCs w:val="18"/>
      </w:rPr>
      <w:t>ducation</w:t>
    </w:r>
    <w:r>
      <w:rPr>
        <w:i/>
        <w:iCs/>
        <w:color w:val="808080" w:themeColor="background1" w:themeShade="80"/>
        <w:sz w:val="18"/>
        <w:szCs w:val="18"/>
      </w:rPr>
      <w:t xml:space="preserve"> web</w:t>
    </w:r>
    <w:r>
      <w:rPr>
        <w:iCs/>
        <w:color w:val="808080" w:themeColor="background1" w:themeShade="80"/>
        <w:sz w:val="18"/>
        <w:szCs w:val="18"/>
      </w:rPr>
      <w:t xml:space="preserve"> </w:t>
    </w:r>
    <w:r w:rsidRPr="00AB36A0">
      <w:rPr>
        <w:i/>
        <w:iCs/>
        <w:color w:val="808080" w:themeColor="background1" w:themeShade="80"/>
        <w:sz w:val="18"/>
        <w:szCs w:val="18"/>
      </w:rPr>
      <w:t>resource</w:t>
    </w:r>
    <w:r>
      <w:rPr>
        <w:i/>
        <w:iCs/>
        <w:color w:val="808080" w:themeColor="background1" w:themeShade="80"/>
        <w:sz w:val="18"/>
        <w:szCs w:val="18"/>
      </w:rPr>
      <w:t>.</w:t>
    </w:r>
    <w:r w:rsidRPr="00EE7E1E">
      <w:rPr>
        <w:iCs/>
        <w:color w:val="808080" w:themeColor="background1" w:themeShade="80"/>
        <w:sz w:val="18"/>
        <w:szCs w:val="18"/>
      </w:rPr>
      <w:t xml:space="preserve"> </w:t>
    </w:r>
    <w:r w:rsidRPr="00EE7E1E">
      <w:rPr>
        <w:color w:val="808080" w:themeColor="background1" w:themeShade="80"/>
        <w:sz w:val="18"/>
        <w:szCs w:val="18"/>
      </w:rPr>
      <w:t>(Champaign, IL: Human Kinetics).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6A0" w:rsidRDefault="00AB36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C2B" w:rsidRDefault="00A57C2B" w:rsidP="00B31BB9">
      <w:r>
        <w:separator/>
      </w:r>
    </w:p>
  </w:footnote>
  <w:footnote w:type="continuationSeparator" w:id="0">
    <w:p w:rsidR="00A57C2B" w:rsidRDefault="00A57C2B" w:rsidP="00B31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6A0" w:rsidRDefault="00AB36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6A0" w:rsidRDefault="00AB36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6A0" w:rsidRDefault="00AB36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C2B"/>
    <w:rsid w:val="00294528"/>
    <w:rsid w:val="00362848"/>
    <w:rsid w:val="0038292C"/>
    <w:rsid w:val="003B6C59"/>
    <w:rsid w:val="004329BC"/>
    <w:rsid w:val="00670E32"/>
    <w:rsid w:val="007F45A3"/>
    <w:rsid w:val="00825EE2"/>
    <w:rsid w:val="00881669"/>
    <w:rsid w:val="00960222"/>
    <w:rsid w:val="00A57C2B"/>
    <w:rsid w:val="00AB36A0"/>
    <w:rsid w:val="00B31BB9"/>
    <w:rsid w:val="00D856C9"/>
    <w:rsid w:val="00E15E5B"/>
    <w:rsid w:val="00E65274"/>
    <w:rsid w:val="00E93503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504F2007-A52A-4F3C-96E9-8AE63C3A5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C2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</w:pPr>
    <w:rPr>
      <w:rFonts w:ascii="Times New Roman" w:eastAsia="Calibri" w:hAnsi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</w:pPr>
    <w:rPr>
      <w:rFonts w:ascii="Times New Roman" w:eastAsia="Calibri" w:hAnsi="Times New Roman" w:cs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after="200"/>
      <w:jc w:val="both"/>
    </w:pPr>
    <w:rPr>
      <w:rFonts w:eastAsia="Calibri" w:cs="Times New Roman"/>
      <w:sz w:val="22"/>
      <w:szCs w:val="22"/>
    </w:rPr>
  </w:style>
  <w:style w:type="paragraph" w:customStyle="1" w:styleId="CL">
    <w:name w:val="CL"/>
    <w:basedOn w:val="Footer"/>
    <w:next w:val="Normal"/>
    <w:qFormat/>
    <w:rsid w:val="003B6C59"/>
    <w:rPr>
      <w:rFonts w:asciiTheme="minorHAnsi" w:hAnsiTheme="minorHAnsi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after="200"/>
      <w:ind w:firstLine="403"/>
    </w:pPr>
    <w:rPr>
      <w:rFonts w:eastAsia="Times New Roman" w:cs="Times New Roman"/>
      <w:snapToGrid w:val="0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/>
      <w:ind w:left="720"/>
      <w:contextualSpacing/>
    </w:pPr>
    <w:rPr>
      <w:rFonts w:ascii="Times New Roman" w:eastAsia="Calibri" w:hAnsi="Times New Roman" w:cs="Times New Roman"/>
      <w:szCs w:val="20"/>
    </w:rPr>
  </w:style>
  <w:style w:type="paragraph" w:customStyle="1" w:styleId="B-head">
    <w:name w:val="B-head"/>
    <w:basedOn w:val="Heading2"/>
    <w:next w:val="Normal"/>
    <w:qFormat/>
    <w:rsid w:val="00E65274"/>
    <w:pPr>
      <w:spacing w:before="0" w:after="80"/>
      <w:contextualSpacing/>
    </w:pPr>
    <w:rPr>
      <w:rFonts w:ascii="Cambria" w:hAnsi="Cambria"/>
      <w:sz w:val="24"/>
      <w:szCs w:val="24"/>
    </w:rPr>
  </w:style>
  <w:style w:type="paragraph" w:customStyle="1" w:styleId="Lists">
    <w:name w:val="Lists"/>
    <w:basedOn w:val="Normal"/>
    <w:next w:val="Normal"/>
    <w:qFormat/>
    <w:rsid w:val="00E65274"/>
    <w:pPr>
      <w:spacing w:after="120"/>
      <w:ind w:left="936" w:hanging="576"/>
      <w:contextualSpacing/>
    </w:pPr>
    <w:rPr>
      <w:rFonts w:eastAsia="Calibri" w:cs="Times New Roman"/>
      <w:sz w:val="22"/>
      <w:szCs w:val="22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/>
      <w:ind w:left="360"/>
    </w:pPr>
    <w:rPr>
      <w:rFonts w:eastAsia="Calibri" w:cs="Times New Roman"/>
      <w:b/>
      <w:sz w:val="22"/>
      <w:szCs w:val="22"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/>
      <w:jc w:val="center"/>
    </w:pPr>
    <w:rPr>
      <w:rFonts w:eastAsia="Calibri" w:cs="Times New Roman"/>
      <w:b/>
      <w:sz w:val="22"/>
      <w:szCs w:val="22"/>
    </w:rPr>
  </w:style>
  <w:style w:type="table" w:styleId="TableGrid">
    <w:name w:val="Table Grid"/>
    <w:basedOn w:val="TableNormal"/>
    <w:uiPriority w:val="39"/>
    <w:rsid w:val="00A57C2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5E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E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EFA662-FAD7-4116-8898-06A01ABB1B94}"/>
</file>

<file path=customXml/itemProps2.xml><?xml version="1.0" encoding="utf-8"?>
<ds:datastoreItem xmlns:ds="http://schemas.openxmlformats.org/officeDocument/2006/customXml" ds:itemID="{0C5BB3AE-2C6D-4586-885E-1FD18DAD6C60}"/>
</file>

<file path=customXml/itemProps3.xml><?xml version="1.0" encoding="utf-8"?>
<ds:datastoreItem xmlns:ds="http://schemas.openxmlformats.org/officeDocument/2006/customXml" ds:itemID="{807EB215-572C-4BCE-ADBD-6877E106ED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6</cp:revision>
  <dcterms:created xsi:type="dcterms:W3CDTF">2016-09-22T17:28:00Z</dcterms:created>
  <dcterms:modified xsi:type="dcterms:W3CDTF">2016-10-25T13:59:00Z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